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F278E4" w:rsidRPr="00F35695" w:rsidTr="0007095A">
        <w:trPr>
          <w:gridAfter w:val="1"/>
          <w:wAfter w:w="4876" w:type="dxa"/>
          <w:trHeight w:val="1219"/>
        </w:trPr>
        <w:tc>
          <w:tcPr>
            <w:tcW w:w="5102" w:type="dxa"/>
            <w:vMerge w:val="restart"/>
          </w:tcPr>
          <w:p w:rsidR="00F278E4" w:rsidRPr="00F35695" w:rsidRDefault="00F278E4" w:rsidP="0007095A">
            <w:pPr>
              <w:pStyle w:val="Texte85pt"/>
              <w:rPr>
                <w:lang w:val="fr-CH"/>
              </w:rPr>
            </w:pPr>
            <w:bookmarkStart w:id="0" w:name="_GoBack"/>
            <w:bookmarkEnd w:id="0"/>
            <w:r w:rsidRPr="00F35695">
              <w:rPr>
                <w:lang w:val="fr-CH"/>
              </w:rPr>
              <w:t>Direction de l’intérieur et de la justice</w:t>
            </w:r>
          </w:p>
          <w:p w:rsidR="00F278E4" w:rsidRPr="00F35695" w:rsidRDefault="00F278E4" w:rsidP="001B4DBF">
            <w:pPr>
              <w:pStyle w:val="Texte85pt"/>
              <w:rPr>
                <w:lang w:val="fr-CH"/>
              </w:rPr>
            </w:pPr>
            <w:r w:rsidRPr="00F35695">
              <w:rPr>
                <w:lang w:val="fr-CH"/>
              </w:rPr>
              <w:t>Office des mineurs</w:t>
            </w:r>
          </w:p>
          <w:p w:rsidR="00F278E4" w:rsidRPr="00F35695" w:rsidRDefault="00F278E4" w:rsidP="001B4DBF">
            <w:pPr>
              <w:pStyle w:val="Texte85pt"/>
              <w:rPr>
                <w:lang w:val="fr-CH"/>
              </w:rPr>
            </w:pPr>
          </w:p>
          <w:p w:rsidR="00F278E4" w:rsidRPr="00F35695" w:rsidRDefault="00F278E4" w:rsidP="0007095A">
            <w:pPr>
              <w:pStyle w:val="Texte85pt"/>
              <w:rPr>
                <w:lang w:val="fr-CH"/>
              </w:rPr>
            </w:pPr>
            <w:r w:rsidRPr="00F35695">
              <w:rPr>
                <w:lang w:val="fr-CH"/>
              </w:rPr>
              <w:t>Hallerstrasse 5</w:t>
            </w:r>
          </w:p>
          <w:p w:rsidR="00F278E4" w:rsidRPr="00F35695" w:rsidRDefault="00F278E4" w:rsidP="0007095A">
            <w:pPr>
              <w:pStyle w:val="Texte85pt"/>
              <w:rPr>
                <w:lang w:val="fr-CH"/>
              </w:rPr>
            </w:pPr>
            <w:r w:rsidRPr="00F35695">
              <w:rPr>
                <w:lang w:val="fr-CH"/>
              </w:rPr>
              <w:t>Case postale</w:t>
            </w:r>
          </w:p>
          <w:p w:rsidR="00F278E4" w:rsidRPr="000D373B" w:rsidRDefault="00F278E4" w:rsidP="0007095A">
            <w:pPr>
              <w:pStyle w:val="Texte85pt"/>
            </w:pPr>
            <w:r w:rsidRPr="000D373B">
              <w:t>3001 Berne</w:t>
            </w:r>
          </w:p>
          <w:p w:rsidR="00F278E4" w:rsidRPr="000D373B" w:rsidRDefault="00F278E4" w:rsidP="0007095A">
            <w:pPr>
              <w:pStyle w:val="Texte85pt"/>
            </w:pPr>
            <w:r w:rsidRPr="000D373B">
              <w:t>+41 31 633 76 33</w:t>
            </w:r>
          </w:p>
          <w:p w:rsidR="00F278E4" w:rsidRPr="000D373B" w:rsidRDefault="00F278E4" w:rsidP="0007095A">
            <w:pPr>
              <w:pStyle w:val="Texte85pt"/>
            </w:pPr>
            <w:r w:rsidRPr="000D373B">
              <w:t>kja-bern@be.ch</w:t>
            </w:r>
          </w:p>
          <w:p w:rsidR="00F278E4" w:rsidRPr="000D373B" w:rsidRDefault="00F278E4" w:rsidP="0007095A">
            <w:pPr>
              <w:pStyle w:val="Texte85pt"/>
            </w:pPr>
            <w:r w:rsidRPr="000D373B">
              <w:t>www.be.ch/om</w:t>
            </w:r>
          </w:p>
          <w:p w:rsidR="00F278E4" w:rsidRPr="000D373B" w:rsidRDefault="00F278E4" w:rsidP="0007095A">
            <w:pPr>
              <w:pStyle w:val="Texte85pt"/>
            </w:pPr>
          </w:p>
          <w:p w:rsidR="00F278E4" w:rsidRPr="000D373B" w:rsidRDefault="00F278E4" w:rsidP="008D57E8">
            <w:pPr>
              <w:pStyle w:val="Texte85pt"/>
            </w:pPr>
          </w:p>
        </w:tc>
      </w:tr>
      <w:tr w:rsidR="00F278E4" w:rsidRPr="00F35695" w:rsidTr="00F278E4">
        <w:trPr>
          <w:gridAfter w:val="1"/>
          <w:wAfter w:w="4876" w:type="dxa"/>
          <w:trHeight w:val="1082"/>
        </w:trPr>
        <w:tc>
          <w:tcPr>
            <w:tcW w:w="5102" w:type="dxa"/>
            <w:vMerge/>
          </w:tcPr>
          <w:p w:rsidR="00F278E4" w:rsidRPr="000D373B" w:rsidRDefault="00F278E4" w:rsidP="0007095A"/>
        </w:tc>
      </w:tr>
      <w:tr w:rsidR="00AA0E6D" w:rsidRPr="00F35695" w:rsidTr="0007095A">
        <w:trPr>
          <w:trHeight w:val="283"/>
        </w:trPr>
        <w:tc>
          <w:tcPr>
            <w:tcW w:w="5102" w:type="dxa"/>
            <w:vMerge/>
          </w:tcPr>
          <w:p w:rsidR="00AA0E6D" w:rsidRPr="000D373B" w:rsidRDefault="00AA0E6D" w:rsidP="0007095A"/>
        </w:tc>
        <w:tc>
          <w:tcPr>
            <w:tcW w:w="4876" w:type="dxa"/>
          </w:tcPr>
          <w:p w:rsidR="00AA0E6D" w:rsidRPr="000D373B" w:rsidRDefault="00AA0E6D" w:rsidP="0007095A">
            <w:pPr>
              <w:pStyle w:val="Texte85pt"/>
            </w:pPr>
          </w:p>
        </w:tc>
      </w:tr>
    </w:tbl>
    <w:bookmarkStart w:id="1" w:name="_Hlk14861871"/>
    <w:p w:rsidR="00F73D7D" w:rsidRPr="00F35695" w:rsidRDefault="00541C55" w:rsidP="00F73D7D">
      <w:pPr>
        <w:pStyle w:val="Brieftitel"/>
        <w:pBdr>
          <w:top w:val="single" w:sz="4" w:space="1" w:color="auto"/>
          <w:left w:val="single" w:sz="4" w:space="4" w:color="auto"/>
          <w:bottom w:val="single" w:sz="4" w:space="1" w:color="auto"/>
          <w:right w:val="single" w:sz="4" w:space="4" w:color="auto"/>
        </w:pBdr>
        <w:shd w:val="clear" w:color="auto" w:fill="BFBFBF" w:themeFill="background1" w:themeFillShade="BF"/>
        <w:jc w:val="center"/>
        <w:rPr>
          <w:lang w:val="fr-CH"/>
        </w:rPr>
      </w:pPr>
      <w:sdt>
        <w:sdtPr>
          <w:rPr>
            <w:rFonts w:ascii="Arial" w:eastAsia="Arial" w:hAnsi="Arial" w:cs="Times New Roman"/>
            <w:bCs w:val="0"/>
            <w:spacing w:val="0"/>
            <w:sz w:val="26"/>
            <w:lang w:val="fr-CH"/>
          </w:rPr>
          <w:id w:val="-1919928593"/>
          <w:placeholder>
            <w:docPart w:val="A6AF172B430F4DC5840991E0D75FD1E5"/>
          </w:placeholder>
          <w:text w:multiLine="1"/>
        </w:sdtPr>
        <w:sdtEndPr/>
        <w:sdtContent>
          <w:r w:rsidR="004710F5" w:rsidRPr="00F35695">
            <w:rPr>
              <w:rFonts w:ascii="Arial" w:eastAsia="Arial" w:hAnsi="Arial" w:cs="Times New Roman"/>
              <w:bCs w:val="0"/>
              <w:spacing w:val="0"/>
              <w:sz w:val="26"/>
              <w:lang w:val="fr-CH"/>
            </w:rPr>
            <w:t>Prestation</w:t>
          </w:r>
          <w:r w:rsidR="00F73D7D" w:rsidRPr="00F35695">
            <w:rPr>
              <w:rFonts w:ascii="Arial" w:eastAsia="Arial" w:hAnsi="Arial" w:cs="Times New Roman"/>
              <w:bCs w:val="0"/>
              <w:spacing w:val="0"/>
              <w:sz w:val="26"/>
              <w:lang w:val="fr-CH"/>
            </w:rPr>
            <w:t xml:space="preserve">: </w:t>
          </w:r>
          <w:r w:rsidR="004710F5" w:rsidRPr="00F35695">
            <w:rPr>
              <w:rFonts w:ascii="Arial" w:eastAsia="Arial" w:hAnsi="Arial" w:cs="Times New Roman"/>
              <w:bCs w:val="0"/>
              <w:spacing w:val="0"/>
              <w:sz w:val="26"/>
              <w:lang w:val="fr-CH"/>
            </w:rPr>
            <w:t>suivi parents-enfant</w:t>
          </w:r>
        </w:sdtContent>
      </w:sdt>
      <w:bookmarkEnd w:id="1"/>
    </w:p>
    <w:p w:rsidR="00F73D7D" w:rsidRPr="00F35695" w:rsidRDefault="00F73D7D" w:rsidP="00F73D7D">
      <w:pPr>
        <w:spacing w:line="280" w:lineRule="atLeast"/>
        <w:rPr>
          <w:rFonts w:ascii="Arial" w:eastAsia="Arial" w:hAnsi="Arial" w:cs="Times New Roman"/>
          <w:bCs w:val="0"/>
          <w:spacing w:val="0"/>
          <w:sz w:val="22"/>
          <w:lang w:val="fr-CH"/>
        </w:rPr>
      </w:pPr>
    </w:p>
    <w:tbl>
      <w:tblPr>
        <w:tblW w:w="9799" w:type="dxa"/>
        <w:tblLayout w:type="fixed"/>
        <w:tblCellMar>
          <w:left w:w="70" w:type="dxa"/>
          <w:right w:w="70" w:type="dxa"/>
        </w:tblCellMar>
        <w:tblLook w:val="0000" w:firstRow="0" w:lastRow="0" w:firstColumn="0" w:lastColumn="0" w:noHBand="0" w:noVBand="0"/>
      </w:tblPr>
      <w:tblGrid>
        <w:gridCol w:w="2552"/>
        <w:gridCol w:w="7247"/>
      </w:tblGrid>
      <w:tr w:rsidR="00F73D7D" w:rsidRPr="00F35695" w:rsidTr="00277830">
        <w:trPr>
          <w:cantSplit/>
        </w:trPr>
        <w:tc>
          <w:tcPr>
            <w:tcW w:w="2552" w:type="dxa"/>
          </w:tcPr>
          <w:p w:rsidR="00F73D7D" w:rsidRPr="00F35695" w:rsidRDefault="004710F5" w:rsidP="00990F10">
            <w:pPr>
              <w:tabs>
                <w:tab w:val="right" w:pos="14175"/>
              </w:tabs>
              <w:spacing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Catalogue de prestations</w:t>
            </w:r>
            <w:r w:rsidR="00F73D7D" w:rsidRPr="00F35695">
              <w:rPr>
                <w:rFonts w:ascii="Arial" w:eastAsia="Arial" w:hAnsi="Arial" w:cs="Times New Roman"/>
                <w:b/>
                <w:bCs w:val="0"/>
                <w:spacing w:val="0"/>
                <w:sz w:val="20"/>
                <w:lang w:val="fr-CH"/>
              </w:rPr>
              <w:t>:</w:t>
            </w:r>
          </w:p>
        </w:tc>
        <w:tc>
          <w:tcPr>
            <w:tcW w:w="7247" w:type="dxa"/>
            <w:tcBorders>
              <w:top w:val="single" w:sz="6" w:space="0" w:color="auto"/>
              <w:left w:val="single" w:sz="6" w:space="0" w:color="auto"/>
              <w:bottom w:val="single" w:sz="6" w:space="0" w:color="auto"/>
              <w:right w:val="single" w:sz="6" w:space="0" w:color="auto"/>
            </w:tcBorders>
          </w:tcPr>
          <w:p w:rsidR="00F73D7D" w:rsidRPr="00F35695" w:rsidRDefault="004710F5" w:rsidP="004710F5">
            <w:pPr>
              <w:tabs>
                <w:tab w:val="right" w:pos="14175"/>
              </w:tabs>
              <w:spacing w:before="100" w:after="100" w:line="280" w:lineRule="atLeast"/>
              <w:jc w:val="center"/>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 xml:space="preserve">Prestation de type résidentiel </w:t>
            </w:r>
          </w:p>
        </w:tc>
      </w:tr>
    </w:tbl>
    <w:p w:rsidR="00F73D7D" w:rsidRPr="00F35695" w:rsidRDefault="00F73D7D" w:rsidP="00F73D7D">
      <w:pPr>
        <w:tabs>
          <w:tab w:val="right" w:pos="14175"/>
        </w:tabs>
        <w:spacing w:line="280" w:lineRule="atLeast"/>
        <w:rPr>
          <w:rFonts w:ascii="Arial" w:eastAsia="Arial" w:hAnsi="Arial" w:cs="Times New Roman"/>
          <w:bCs w:val="0"/>
          <w:spacing w:val="0"/>
          <w:sz w:val="20"/>
          <w:lang w:val="fr-CH"/>
        </w:rPr>
      </w:pPr>
    </w:p>
    <w:tbl>
      <w:tblPr>
        <w:tblW w:w="0" w:type="auto"/>
        <w:tblLayout w:type="fixed"/>
        <w:tblCellMar>
          <w:left w:w="70" w:type="dxa"/>
          <w:right w:w="70" w:type="dxa"/>
        </w:tblCellMar>
        <w:tblLook w:val="0000" w:firstRow="0" w:lastRow="0" w:firstColumn="0" w:lastColumn="0" w:noHBand="0" w:noVBand="0"/>
      </w:tblPr>
      <w:tblGrid>
        <w:gridCol w:w="2410"/>
        <w:gridCol w:w="7389"/>
      </w:tblGrid>
      <w:tr w:rsidR="00F73D7D" w:rsidRPr="0077777C" w:rsidTr="00277830">
        <w:trPr>
          <w:cantSplit/>
        </w:trPr>
        <w:tc>
          <w:tcPr>
            <w:tcW w:w="2410" w:type="dxa"/>
          </w:tcPr>
          <w:p w:rsidR="00F73D7D" w:rsidRPr="00F35695" w:rsidRDefault="004710F5"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Descriptif de la prestation</w:t>
            </w:r>
            <w:r w:rsidR="00F73D7D" w:rsidRPr="00F35695">
              <w:rPr>
                <w:rFonts w:ascii="Arial" w:eastAsia="Arial" w:hAnsi="Arial" w:cs="Times New Roman"/>
                <w:b/>
                <w:bCs w:val="0"/>
                <w:spacing w:val="0"/>
                <w:sz w:val="20"/>
                <w:lang w:val="fr-CH"/>
              </w:rPr>
              <w:t>:</w:t>
            </w:r>
          </w:p>
        </w:tc>
        <w:tc>
          <w:tcPr>
            <w:tcW w:w="7389" w:type="dxa"/>
          </w:tcPr>
          <w:p w:rsidR="008162DA" w:rsidRPr="00F35695" w:rsidRDefault="008162DA" w:rsidP="00F35695">
            <w:pPr>
              <w:spacing w:after="120"/>
              <w:jc w:val="both"/>
              <w:rPr>
                <w:rFonts w:ascii="Arial" w:eastAsia="Arial" w:hAnsi="Arial" w:cs="Times New Roman"/>
                <w:bCs w:val="0"/>
                <w:spacing w:val="0"/>
                <w:sz w:val="20"/>
                <w:szCs w:val="20"/>
                <w:lang w:val="fr-CH"/>
              </w:rPr>
            </w:pPr>
            <w:r w:rsidRPr="00F35695">
              <w:rPr>
                <w:rFonts w:ascii="Arial" w:eastAsia="Arial" w:hAnsi="Arial" w:cs="Times New Roman"/>
                <w:bCs w:val="0"/>
                <w:spacing w:val="0"/>
                <w:sz w:val="20"/>
                <w:szCs w:val="20"/>
                <w:lang w:val="fr-CH"/>
              </w:rPr>
              <w:t xml:space="preserve">Le bien-être de l’enfant, qui </w:t>
            </w:r>
            <w:r w:rsidR="00F35695">
              <w:rPr>
                <w:rFonts w:ascii="Arial" w:eastAsia="Arial" w:hAnsi="Arial" w:cs="Times New Roman"/>
                <w:bCs w:val="0"/>
                <w:spacing w:val="0"/>
                <w:sz w:val="20"/>
                <w:szCs w:val="20"/>
                <w:lang w:val="fr-CH"/>
              </w:rPr>
              <w:t xml:space="preserve">est </w:t>
            </w:r>
            <w:r w:rsidRPr="00F35695">
              <w:rPr>
                <w:rFonts w:ascii="Arial" w:eastAsia="Arial" w:hAnsi="Arial" w:cs="Times New Roman"/>
                <w:bCs w:val="0"/>
                <w:spacing w:val="0"/>
                <w:sz w:val="20"/>
                <w:szCs w:val="20"/>
                <w:lang w:val="fr-CH"/>
              </w:rPr>
              <w:t xml:space="preserve">assuré </w:t>
            </w:r>
            <w:r w:rsidR="00F35695">
              <w:rPr>
                <w:rFonts w:ascii="Arial" w:eastAsia="Arial" w:hAnsi="Arial" w:cs="Times New Roman"/>
                <w:bCs w:val="0"/>
                <w:spacing w:val="0"/>
                <w:sz w:val="20"/>
                <w:szCs w:val="20"/>
                <w:lang w:val="fr-CH"/>
              </w:rPr>
              <w:t xml:space="preserve">grâce à </w:t>
            </w:r>
            <w:r w:rsidR="00DA79E1">
              <w:rPr>
                <w:rFonts w:ascii="Arial" w:eastAsia="Arial" w:hAnsi="Arial" w:cs="Times New Roman"/>
                <w:bCs w:val="0"/>
                <w:spacing w:val="0"/>
                <w:sz w:val="20"/>
                <w:szCs w:val="20"/>
                <w:lang w:val="fr-CH"/>
              </w:rPr>
              <w:t>l</w:t>
            </w:r>
            <w:r w:rsidR="007A5211">
              <w:rPr>
                <w:rFonts w:ascii="Arial" w:eastAsia="Arial" w:hAnsi="Arial" w:cs="Times New Roman"/>
                <w:bCs w:val="0"/>
                <w:spacing w:val="0"/>
                <w:sz w:val="20"/>
                <w:szCs w:val="20"/>
                <w:lang w:val="fr-CH"/>
              </w:rPr>
              <w:t>a participation</w:t>
            </w:r>
            <w:r w:rsidR="00F35695">
              <w:rPr>
                <w:rFonts w:ascii="Arial" w:eastAsia="Arial" w:hAnsi="Arial" w:cs="Times New Roman"/>
                <w:bCs w:val="0"/>
                <w:spacing w:val="0"/>
                <w:sz w:val="20"/>
                <w:szCs w:val="20"/>
                <w:lang w:val="fr-CH"/>
              </w:rPr>
              <w:t xml:space="preserve"> la plus </w:t>
            </w:r>
            <w:r w:rsidR="007A5211">
              <w:rPr>
                <w:rFonts w:ascii="Arial" w:eastAsia="Arial" w:hAnsi="Arial" w:cs="Times New Roman"/>
                <w:bCs w:val="0"/>
                <w:spacing w:val="0"/>
                <w:sz w:val="20"/>
                <w:szCs w:val="20"/>
                <w:lang w:val="fr-CH"/>
              </w:rPr>
              <w:t xml:space="preserve">grande </w:t>
            </w:r>
            <w:r w:rsidR="00F35695">
              <w:rPr>
                <w:rFonts w:ascii="Arial" w:eastAsia="Arial" w:hAnsi="Arial" w:cs="Times New Roman"/>
                <w:bCs w:val="0"/>
                <w:spacing w:val="0"/>
                <w:sz w:val="20"/>
                <w:szCs w:val="20"/>
                <w:lang w:val="fr-CH"/>
              </w:rPr>
              <w:t xml:space="preserve">possible de la </w:t>
            </w:r>
            <w:r w:rsidRPr="00F35695">
              <w:rPr>
                <w:rFonts w:ascii="Arial" w:eastAsia="Arial" w:hAnsi="Arial" w:cs="Times New Roman"/>
                <w:bCs w:val="0"/>
                <w:spacing w:val="0"/>
                <w:sz w:val="20"/>
                <w:szCs w:val="20"/>
                <w:lang w:val="fr-CH"/>
              </w:rPr>
              <w:t xml:space="preserve">mère et/ou </w:t>
            </w:r>
            <w:r w:rsidR="00F35695">
              <w:rPr>
                <w:rFonts w:ascii="Arial" w:eastAsia="Arial" w:hAnsi="Arial" w:cs="Times New Roman"/>
                <w:bCs w:val="0"/>
                <w:spacing w:val="0"/>
                <w:sz w:val="20"/>
                <w:szCs w:val="20"/>
                <w:lang w:val="fr-CH"/>
              </w:rPr>
              <w:t xml:space="preserve">du </w:t>
            </w:r>
            <w:r w:rsidRPr="00F35695">
              <w:rPr>
                <w:rFonts w:ascii="Arial" w:eastAsia="Arial" w:hAnsi="Arial" w:cs="Times New Roman"/>
                <w:bCs w:val="0"/>
                <w:spacing w:val="0"/>
                <w:sz w:val="20"/>
                <w:szCs w:val="20"/>
                <w:lang w:val="fr-CH"/>
              </w:rPr>
              <w:t xml:space="preserve">père, est au </w:t>
            </w:r>
            <w:r w:rsidR="00540D06" w:rsidRPr="00F35695">
              <w:rPr>
                <w:rFonts w:ascii="Arial" w:eastAsia="Arial" w:hAnsi="Arial" w:cs="Times New Roman"/>
                <w:bCs w:val="0"/>
                <w:spacing w:val="0"/>
                <w:sz w:val="20"/>
                <w:szCs w:val="20"/>
                <w:lang w:val="fr-CH"/>
              </w:rPr>
              <w:t>cœur</w:t>
            </w:r>
            <w:r w:rsidRPr="00F35695">
              <w:rPr>
                <w:rFonts w:ascii="Arial" w:eastAsia="Arial" w:hAnsi="Arial" w:cs="Times New Roman"/>
                <w:bCs w:val="0"/>
                <w:spacing w:val="0"/>
                <w:sz w:val="20"/>
                <w:szCs w:val="20"/>
                <w:lang w:val="fr-CH"/>
              </w:rPr>
              <w:t xml:space="preserve"> de la prestation. </w:t>
            </w:r>
            <w:r w:rsidR="00540D06" w:rsidRPr="00F35695">
              <w:rPr>
                <w:rFonts w:ascii="Arial" w:eastAsia="Arial" w:hAnsi="Arial" w:cs="Times New Roman"/>
                <w:bCs w:val="0"/>
                <w:spacing w:val="0"/>
                <w:sz w:val="20"/>
                <w:szCs w:val="20"/>
                <w:lang w:val="fr-CH"/>
              </w:rPr>
              <w:t>Celle-ci comprend des prestations professionnelles d’encadrement, de stabilisation et de soutien au sein même du système familial. En effet, le parent est guidé et soutenu dans les soins à donner à l’enfant, dans la façon de l’encourager et de l’éduquer</w:t>
            </w:r>
            <w:r w:rsidR="007A5211">
              <w:rPr>
                <w:rFonts w:ascii="Arial" w:eastAsia="Arial" w:hAnsi="Arial" w:cs="Times New Roman"/>
                <w:bCs w:val="0"/>
                <w:spacing w:val="0"/>
                <w:sz w:val="20"/>
                <w:szCs w:val="20"/>
                <w:lang w:val="fr-CH"/>
              </w:rPr>
              <w:t>,</w:t>
            </w:r>
            <w:r w:rsidR="00540D06" w:rsidRPr="00F35695">
              <w:rPr>
                <w:rFonts w:ascii="Arial" w:eastAsia="Arial" w:hAnsi="Arial" w:cs="Times New Roman"/>
                <w:bCs w:val="0"/>
                <w:spacing w:val="0"/>
                <w:sz w:val="20"/>
                <w:szCs w:val="20"/>
                <w:lang w:val="fr-CH"/>
              </w:rPr>
              <w:t xml:space="preserve"> en fonction de</w:t>
            </w:r>
            <w:r w:rsidR="007A5211">
              <w:rPr>
                <w:rFonts w:ascii="Arial" w:eastAsia="Arial" w:hAnsi="Arial" w:cs="Times New Roman"/>
                <w:bCs w:val="0"/>
                <w:spacing w:val="0"/>
                <w:sz w:val="20"/>
                <w:szCs w:val="20"/>
                <w:lang w:val="fr-CH"/>
              </w:rPr>
              <w:t>s</w:t>
            </w:r>
            <w:r w:rsidR="00540D06" w:rsidRPr="00F35695">
              <w:rPr>
                <w:rFonts w:ascii="Arial" w:eastAsia="Arial" w:hAnsi="Arial" w:cs="Times New Roman"/>
                <w:bCs w:val="0"/>
                <w:spacing w:val="0"/>
                <w:sz w:val="20"/>
                <w:szCs w:val="20"/>
                <w:lang w:val="fr-CH"/>
              </w:rPr>
              <w:t xml:space="preserve"> besoins individuels</w:t>
            </w:r>
            <w:r w:rsidR="007D49D6" w:rsidRPr="00F35695">
              <w:rPr>
                <w:rFonts w:ascii="Arial" w:eastAsia="Arial" w:hAnsi="Arial" w:cs="Times New Roman"/>
                <w:bCs w:val="0"/>
                <w:spacing w:val="0"/>
                <w:sz w:val="20"/>
                <w:szCs w:val="20"/>
                <w:lang w:val="fr-CH"/>
              </w:rPr>
              <w:t xml:space="preserve">. Le suivi parents-enfant est indiqué lorsqu’il existe un besoin à cet égard et que </w:t>
            </w:r>
            <w:r w:rsidR="00540D06" w:rsidRPr="00F35695">
              <w:rPr>
                <w:rFonts w:ascii="Arial" w:eastAsia="Arial" w:hAnsi="Arial" w:cs="Times New Roman"/>
                <w:bCs w:val="0"/>
                <w:spacing w:val="0"/>
                <w:sz w:val="20"/>
                <w:szCs w:val="20"/>
                <w:lang w:val="fr-CH"/>
              </w:rPr>
              <w:t xml:space="preserve"> </w:t>
            </w:r>
          </w:p>
          <w:p w:rsidR="00F73D7D" w:rsidRPr="00F35695" w:rsidRDefault="0042726F" w:rsidP="00F73D7D">
            <w:pPr>
              <w:pStyle w:val="Listenabsatz"/>
              <w:numPr>
                <w:ilvl w:val="0"/>
                <w:numId w:val="27"/>
              </w:numPr>
              <w:spacing w:line="240" w:lineRule="atLeast"/>
              <w:ind w:right="480"/>
              <w:jc w:val="both"/>
              <w:rPr>
                <w:rFonts w:ascii="Arial" w:hAnsi="Arial" w:cs="Arial"/>
                <w:sz w:val="20"/>
                <w:szCs w:val="20"/>
                <w:lang w:val="fr-CH"/>
              </w:rPr>
            </w:pPr>
            <w:r w:rsidRPr="00F35695">
              <w:rPr>
                <w:rFonts w:ascii="Arial" w:hAnsi="Arial" w:cs="Arial"/>
                <w:sz w:val="20"/>
                <w:szCs w:val="20"/>
                <w:lang w:val="fr-CH"/>
              </w:rPr>
              <w:t>l</w:t>
            </w:r>
            <w:r w:rsidR="007D49D6" w:rsidRPr="00F35695">
              <w:rPr>
                <w:rFonts w:ascii="Arial" w:hAnsi="Arial" w:cs="Arial"/>
                <w:sz w:val="20"/>
                <w:szCs w:val="20"/>
                <w:lang w:val="fr-CH"/>
              </w:rPr>
              <w:t>es prestations ambulatoires n</w:t>
            </w:r>
            <w:r w:rsidRPr="00F35695">
              <w:rPr>
                <w:rFonts w:ascii="Arial" w:hAnsi="Arial" w:cs="Arial"/>
                <w:sz w:val="20"/>
                <w:szCs w:val="20"/>
                <w:lang w:val="fr-CH"/>
              </w:rPr>
              <w:t>e</w:t>
            </w:r>
            <w:r w:rsidR="007D49D6" w:rsidRPr="00F35695">
              <w:rPr>
                <w:rFonts w:ascii="Arial" w:hAnsi="Arial" w:cs="Arial"/>
                <w:sz w:val="20"/>
                <w:szCs w:val="20"/>
                <w:lang w:val="fr-CH"/>
              </w:rPr>
              <w:t xml:space="preserve"> </w:t>
            </w:r>
            <w:r w:rsidRPr="00F35695">
              <w:rPr>
                <w:rFonts w:ascii="Arial" w:hAnsi="Arial" w:cs="Arial"/>
                <w:sz w:val="20"/>
                <w:szCs w:val="20"/>
                <w:lang w:val="fr-CH"/>
              </w:rPr>
              <w:t>permettent pas d’</w:t>
            </w:r>
            <w:r w:rsidR="007D49D6" w:rsidRPr="00F35695">
              <w:rPr>
                <w:rFonts w:ascii="Arial" w:hAnsi="Arial" w:cs="Arial"/>
                <w:sz w:val="20"/>
                <w:szCs w:val="20"/>
                <w:lang w:val="fr-CH"/>
              </w:rPr>
              <w:t>assurer dans une mesure suffisant</w:t>
            </w:r>
            <w:r w:rsidR="00990F10" w:rsidRPr="00F35695">
              <w:rPr>
                <w:rFonts w:ascii="Arial" w:hAnsi="Arial" w:cs="Arial"/>
                <w:sz w:val="20"/>
                <w:szCs w:val="20"/>
                <w:lang w:val="fr-CH"/>
              </w:rPr>
              <w:t>e</w:t>
            </w:r>
            <w:r w:rsidR="007D49D6" w:rsidRPr="00F35695">
              <w:rPr>
                <w:rFonts w:ascii="Arial" w:hAnsi="Arial" w:cs="Arial"/>
                <w:sz w:val="20"/>
                <w:szCs w:val="20"/>
                <w:lang w:val="fr-CH"/>
              </w:rPr>
              <w:t xml:space="preserve"> le bien-être de l’enfant;</w:t>
            </w:r>
            <w:r w:rsidR="00F73D7D" w:rsidRPr="00F35695">
              <w:rPr>
                <w:rFonts w:ascii="Arial" w:hAnsi="Arial" w:cs="Arial"/>
                <w:sz w:val="20"/>
                <w:szCs w:val="20"/>
                <w:lang w:val="fr-CH"/>
              </w:rPr>
              <w:t xml:space="preserve"> </w:t>
            </w:r>
          </w:p>
          <w:p w:rsidR="0042726F" w:rsidRPr="00F35695" w:rsidRDefault="0042726F" w:rsidP="00F73D7D">
            <w:pPr>
              <w:pStyle w:val="Listenabsatz"/>
              <w:numPr>
                <w:ilvl w:val="0"/>
                <w:numId w:val="27"/>
              </w:numPr>
              <w:spacing w:line="240" w:lineRule="atLeast"/>
              <w:ind w:right="-46"/>
              <w:jc w:val="both"/>
              <w:rPr>
                <w:rFonts w:ascii="Arial" w:hAnsi="Arial" w:cs="Arial"/>
                <w:sz w:val="20"/>
                <w:szCs w:val="20"/>
                <w:lang w:val="fr-CH"/>
              </w:rPr>
            </w:pPr>
            <w:r w:rsidRPr="00F35695">
              <w:rPr>
                <w:rFonts w:ascii="Arial" w:hAnsi="Arial" w:cs="Arial"/>
                <w:sz w:val="20"/>
                <w:szCs w:val="20"/>
                <w:lang w:val="fr-CH"/>
              </w:rPr>
              <w:t>la mère et/ou le père recourt</w:t>
            </w:r>
            <w:r w:rsidR="00DA79E1">
              <w:rPr>
                <w:rFonts w:ascii="Arial" w:hAnsi="Arial" w:cs="Arial"/>
                <w:sz w:val="20"/>
                <w:szCs w:val="20"/>
                <w:lang w:val="fr-CH"/>
              </w:rPr>
              <w:t>/recourent</w:t>
            </w:r>
            <w:r w:rsidRPr="00F35695">
              <w:rPr>
                <w:rFonts w:ascii="Arial" w:hAnsi="Arial" w:cs="Arial"/>
                <w:sz w:val="20"/>
                <w:szCs w:val="20"/>
                <w:lang w:val="fr-CH"/>
              </w:rPr>
              <w:t xml:space="preserve"> volontairement à un soutien professionnel apporté dans un cadre résidentiel;</w:t>
            </w:r>
          </w:p>
          <w:p w:rsidR="00F73D7D" w:rsidRPr="00F35695" w:rsidRDefault="0042726F" w:rsidP="00F73D7D">
            <w:pPr>
              <w:pStyle w:val="Listenabsatz"/>
              <w:numPr>
                <w:ilvl w:val="0"/>
                <w:numId w:val="27"/>
              </w:numPr>
              <w:spacing w:line="240" w:lineRule="atLeast"/>
              <w:ind w:right="-46"/>
              <w:jc w:val="both"/>
              <w:rPr>
                <w:rFonts w:ascii="Arial" w:hAnsi="Arial" w:cs="Arial"/>
                <w:sz w:val="20"/>
                <w:szCs w:val="20"/>
                <w:lang w:val="fr-CH"/>
              </w:rPr>
            </w:pPr>
            <w:r w:rsidRPr="00F35695">
              <w:rPr>
                <w:rFonts w:ascii="Arial" w:hAnsi="Arial" w:cs="Arial"/>
                <w:sz w:val="20"/>
                <w:szCs w:val="20"/>
                <w:lang w:val="fr-CH"/>
              </w:rPr>
              <w:t>la mère et/ou le père a</w:t>
            </w:r>
            <w:r w:rsidR="00DA79E1">
              <w:rPr>
                <w:rFonts w:ascii="Arial" w:hAnsi="Arial" w:cs="Arial"/>
                <w:sz w:val="20"/>
                <w:szCs w:val="20"/>
                <w:lang w:val="fr-CH"/>
              </w:rPr>
              <w:t>/ont</w:t>
            </w:r>
            <w:r w:rsidRPr="00F35695">
              <w:rPr>
                <w:rFonts w:ascii="Arial" w:hAnsi="Arial" w:cs="Arial"/>
                <w:sz w:val="20"/>
                <w:szCs w:val="20"/>
                <w:lang w:val="fr-CH"/>
              </w:rPr>
              <w:t xml:space="preserve"> l</w:t>
            </w:r>
            <w:r w:rsidR="00990F10" w:rsidRPr="00F35695">
              <w:rPr>
                <w:rFonts w:ascii="Arial" w:hAnsi="Arial" w:cs="Arial"/>
                <w:sz w:val="20"/>
                <w:szCs w:val="20"/>
                <w:lang w:val="fr-CH"/>
              </w:rPr>
              <w:t xml:space="preserve">’intention de </w:t>
            </w:r>
            <w:r w:rsidRPr="00F35695">
              <w:rPr>
                <w:rFonts w:ascii="Arial" w:hAnsi="Arial" w:cs="Arial"/>
                <w:sz w:val="20"/>
                <w:szCs w:val="20"/>
                <w:lang w:val="fr-CH"/>
              </w:rPr>
              <w:t xml:space="preserve">continuer à s’occuper de l’enfant et dispose de ressources à cet égard qui peuvent être encouragées et complétées. </w:t>
            </w:r>
            <w:r w:rsidR="00F73D7D" w:rsidRPr="00F35695">
              <w:rPr>
                <w:rFonts w:ascii="Arial" w:hAnsi="Arial" w:cs="Arial"/>
                <w:sz w:val="20"/>
                <w:szCs w:val="20"/>
                <w:lang w:val="fr-CH"/>
              </w:rPr>
              <w:t xml:space="preserve"> </w:t>
            </w:r>
          </w:p>
          <w:p w:rsidR="00F73D7D" w:rsidRPr="00F35695" w:rsidRDefault="00F73D7D" w:rsidP="00277830">
            <w:pPr>
              <w:spacing w:line="240" w:lineRule="atLeast"/>
              <w:ind w:right="-46"/>
              <w:jc w:val="both"/>
              <w:rPr>
                <w:rFonts w:ascii="Arial" w:hAnsi="Arial" w:cs="Arial"/>
                <w:sz w:val="20"/>
                <w:szCs w:val="20"/>
                <w:lang w:val="fr-CH"/>
              </w:rPr>
            </w:pPr>
          </w:p>
          <w:p w:rsidR="00277830" w:rsidRPr="00F35695" w:rsidRDefault="007A5211" w:rsidP="00277830">
            <w:pPr>
              <w:spacing w:line="240" w:lineRule="atLeast"/>
              <w:jc w:val="both"/>
              <w:rPr>
                <w:rFonts w:ascii="Arial" w:hAnsi="Arial" w:cs="Arial"/>
                <w:sz w:val="20"/>
                <w:szCs w:val="20"/>
                <w:lang w:val="fr-CH"/>
              </w:rPr>
            </w:pPr>
            <w:r>
              <w:rPr>
                <w:rFonts w:ascii="Arial" w:hAnsi="Arial" w:cs="Arial"/>
                <w:sz w:val="20"/>
                <w:szCs w:val="20"/>
                <w:lang w:val="fr-CH"/>
              </w:rPr>
              <w:t>D</w:t>
            </w:r>
            <w:r w:rsidR="00277830" w:rsidRPr="00F35695">
              <w:rPr>
                <w:rFonts w:ascii="Arial" w:hAnsi="Arial" w:cs="Arial"/>
                <w:sz w:val="20"/>
                <w:szCs w:val="20"/>
                <w:lang w:val="fr-CH"/>
              </w:rPr>
              <w:t xml:space="preserve">es processus de développement et d’apprentissage sont encouragés </w:t>
            </w:r>
            <w:r>
              <w:rPr>
                <w:rFonts w:ascii="Arial" w:hAnsi="Arial" w:cs="Arial"/>
                <w:sz w:val="20"/>
                <w:szCs w:val="20"/>
                <w:lang w:val="fr-CH"/>
              </w:rPr>
              <w:t xml:space="preserve">durant </w:t>
            </w:r>
            <w:r w:rsidR="00277830" w:rsidRPr="00F35695">
              <w:rPr>
                <w:rFonts w:ascii="Arial" w:hAnsi="Arial" w:cs="Arial"/>
                <w:sz w:val="20"/>
                <w:szCs w:val="20"/>
                <w:lang w:val="fr-CH"/>
              </w:rPr>
              <w:t>une période pouvant aller jusqu’à un an, ce qui doit éviter à l’enfant d’être placé hors de sa famille. Il revient au commanditaire de prestations de décider d’une prolongation de la mesure.</w:t>
            </w:r>
          </w:p>
          <w:p w:rsidR="00F73D7D" w:rsidRPr="00F35695" w:rsidRDefault="00F73D7D" w:rsidP="00277830">
            <w:pPr>
              <w:spacing w:line="240" w:lineRule="atLeast"/>
              <w:jc w:val="both"/>
              <w:rPr>
                <w:rFonts w:ascii="Arial" w:hAnsi="Arial" w:cs="Arial"/>
                <w:sz w:val="20"/>
                <w:szCs w:val="20"/>
                <w:lang w:val="fr-CH"/>
              </w:rPr>
            </w:pPr>
          </w:p>
          <w:p w:rsidR="00F73D7D" w:rsidRPr="00F35695" w:rsidRDefault="00277830" w:rsidP="00F66ABA">
            <w:pPr>
              <w:spacing w:line="240" w:lineRule="atLeast"/>
              <w:jc w:val="both"/>
              <w:rPr>
                <w:rFonts w:ascii="Arial" w:hAnsi="Arial" w:cs="Arial"/>
                <w:sz w:val="20"/>
                <w:szCs w:val="20"/>
                <w:lang w:val="fr-CH"/>
              </w:rPr>
            </w:pPr>
            <w:r w:rsidRPr="00F35695">
              <w:rPr>
                <w:rFonts w:ascii="Arial" w:hAnsi="Arial" w:cs="Arial"/>
                <w:sz w:val="20"/>
                <w:szCs w:val="20"/>
                <w:lang w:val="fr-CH"/>
              </w:rPr>
              <w:t xml:space="preserve">Le commanditaire de </w:t>
            </w:r>
            <w:r w:rsidRPr="006425EB">
              <w:rPr>
                <w:rFonts w:ascii="Arial" w:hAnsi="Arial" w:cs="Arial"/>
                <w:sz w:val="20"/>
                <w:szCs w:val="20"/>
                <w:lang w:val="fr-CH"/>
              </w:rPr>
              <w:t xml:space="preserve">prestations peut prévoir un logement </w:t>
            </w:r>
            <w:r w:rsidR="00483F8B" w:rsidRPr="006425EB">
              <w:rPr>
                <w:rFonts w:ascii="Arial" w:hAnsi="Arial" w:cs="Arial"/>
                <w:sz w:val="20"/>
                <w:szCs w:val="20"/>
                <w:lang w:val="fr-CH"/>
              </w:rPr>
              <w:t xml:space="preserve">avec </w:t>
            </w:r>
            <w:r w:rsidR="001C1195" w:rsidRPr="006425EB">
              <w:rPr>
                <w:rFonts w:ascii="Arial" w:hAnsi="Arial" w:cs="Arial"/>
                <w:sz w:val="20"/>
                <w:szCs w:val="20"/>
                <w:lang w:val="fr-CH"/>
              </w:rPr>
              <w:t xml:space="preserve">prestations de soins et d’assistance </w:t>
            </w:r>
            <w:r w:rsidRPr="006425EB">
              <w:rPr>
                <w:rFonts w:ascii="Arial" w:hAnsi="Arial" w:cs="Arial"/>
                <w:sz w:val="20"/>
                <w:szCs w:val="20"/>
                <w:lang w:val="fr-CH"/>
              </w:rPr>
              <w:t xml:space="preserve">pour une </w:t>
            </w:r>
            <w:r w:rsidR="00483F8B" w:rsidRPr="006425EB">
              <w:rPr>
                <w:rFonts w:ascii="Arial" w:hAnsi="Arial" w:cs="Arial"/>
                <w:sz w:val="20"/>
                <w:szCs w:val="20"/>
                <w:lang w:val="fr-CH"/>
              </w:rPr>
              <w:t xml:space="preserve">nouvelle </w:t>
            </w:r>
            <w:r w:rsidRPr="006425EB">
              <w:rPr>
                <w:rFonts w:ascii="Arial" w:hAnsi="Arial" w:cs="Arial"/>
                <w:sz w:val="20"/>
                <w:szCs w:val="20"/>
                <w:lang w:val="fr-CH"/>
              </w:rPr>
              <w:t>durée d</w:t>
            </w:r>
            <w:r w:rsidR="00990F10" w:rsidRPr="006425EB">
              <w:rPr>
                <w:rFonts w:ascii="Arial" w:hAnsi="Arial" w:cs="Arial"/>
                <w:sz w:val="20"/>
                <w:szCs w:val="20"/>
                <w:lang w:val="fr-CH"/>
              </w:rPr>
              <w:t>’</w:t>
            </w:r>
            <w:r w:rsidRPr="006425EB">
              <w:rPr>
                <w:rFonts w:ascii="Arial" w:hAnsi="Arial" w:cs="Arial"/>
                <w:sz w:val="20"/>
                <w:szCs w:val="20"/>
                <w:lang w:val="fr-CH"/>
              </w:rPr>
              <w:t xml:space="preserve">un an (cf. objectif </w:t>
            </w:r>
            <w:r w:rsidR="00F66ABA" w:rsidRPr="006425EB">
              <w:rPr>
                <w:rFonts w:ascii="Arial" w:hAnsi="Arial" w:cs="Arial"/>
                <w:sz w:val="20"/>
                <w:szCs w:val="20"/>
                <w:lang w:val="fr-CH"/>
              </w:rPr>
              <w:t>additionnel</w:t>
            </w:r>
            <w:r w:rsidRPr="006425EB">
              <w:rPr>
                <w:rFonts w:ascii="Arial" w:hAnsi="Arial" w:cs="Arial"/>
                <w:sz w:val="20"/>
                <w:szCs w:val="20"/>
                <w:lang w:val="fr-CH"/>
              </w:rPr>
              <w:t>) afin d</w:t>
            </w:r>
            <w:r w:rsidR="00D05929" w:rsidRPr="006425EB">
              <w:rPr>
                <w:rFonts w:ascii="Arial" w:hAnsi="Arial" w:cs="Arial"/>
                <w:sz w:val="20"/>
                <w:szCs w:val="20"/>
                <w:lang w:val="fr-CH"/>
              </w:rPr>
              <w:t xml:space="preserve">e garantir </w:t>
            </w:r>
            <w:r w:rsidR="000D373B" w:rsidRPr="006425EB">
              <w:rPr>
                <w:rFonts w:ascii="Arial" w:hAnsi="Arial" w:cs="Arial"/>
                <w:sz w:val="20"/>
                <w:szCs w:val="20"/>
                <w:lang w:val="fr-CH"/>
              </w:rPr>
              <w:t>la persistance d</w:t>
            </w:r>
            <w:r w:rsidR="00D05929" w:rsidRPr="006425EB">
              <w:rPr>
                <w:rFonts w:ascii="Arial" w:hAnsi="Arial" w:cs="Arial"/>
                <w:sz w:val="20"/>
                <w:szCs w:val="20"/>
                <w:lang w:val="fr-CH"/>
              </w:rPr>
              <w:t xml:space="preserve">es progrès obtenus et </w:t>
            </w:r>
            <w:r w:rsidR="000D373B" w:rsidRPr="006425EB">
              <w:rPr>
                <w:rFonts w:ascii="Arial" w:hAnsi="Arial" w:cs="Arial"/>
                <w:sz w:val="20"/>
                <w:szCs w:val="20"/>
                <w:lang w:val="fr-CH"/>
              </w:rPr>
              <w:t>d</w:t>
            </w:r>
            <w:r w:rsidR="00D05929" w:rsidRPr="006425EB">
              <w:rPr>
                <w:rFonts w:ascii="Arial" w:hAnsi="Arial" w:cs="Arial"/>
                <w:sz w:val="20"/>
                <w:szCs w:val="20"/>
                <w:lang w:val="fr-CH"/>
              </w:rPr>
              <w:t>es compétences</w:t>
            </w:r>
            <w:r w:rsidR="00D05929" w:rsidRPr="00F35695">
              <w:rPr>
                <w:rFonts w:ascii="Arial" w:hAnsi="Arial" w:cs="Arial"/>
                <w:sz w:val="20"/>
                <w:szCs w:val="20"/>
                <w:lang w:val="fr-CH"/>
              </w:rPr>
              <w:t xml:space="preserve"> acquises. </w:t>
            </w:r>
          </w:p>
        </w:tc>
      </w:tr>
      <w:tr w:rsidR="00F73D7D" w:rsidRPr="0077777C" w:rsidTr="00277830">
        <w:trPr>
          <w:cantSplit/>
          <w:trHeight w:val="80"/>
        </w:trPr>
        <w:tc>
          <w:tcPr>
            <w:tcW w:w="2410" w:type="dxa"/>
          </w:tcPr>
          <w:p w:rsidR="00F73D7D" w:rsidRPr="00F35695" w:rsidRDefault="00F73D7D" w:rsidP="00277830">
            <w:pPr>
              <w:rPr>
                <w:rFonts w:ascii="Arial" w:eastAsia="Arial" w:hAnsi="Arial" w:cs="Times New Roman"/>
                <w:b/>
                <w:bCs w:val="0"/>
                <w:spacing w:val="0"/>
                <w:sz w:val="20"/>
                <w:lang w:val="fr-CH"/>
              </w:rPr>
            </w:pPr>
          </w:p>
        </w:tc>
        <w:tc>
          <w:tcPr>
            <w:tcW w:w="7389" w:type="dxa"/>
          </w:tcPr>
          <w:p w:rsidR="00F73D7D" w:rsidRPr="00F35695" w:rsidRDefault="00F73D7D" w:rsidP="00277830">
            <w:pPr>
              <w:jc w:val="both"/>
              <w:rPr>
                <w:rFonts w:ascii="Arial" w:eastAsia="Arial" w:hAnsi="Arial" w:cs="Times New Roman"/>
                <w:bCs w:val="0"/>
                <w:spacing w:val="0"/>
                <w:sz w:val="20"/>
                <w:szCs w:val="20"/>
                <w:lang w:val="fr-CH"/>
              </w:rPr>
            </w:pPr>
          </w:p>
        </w:tc>
      </w:tr>
      <w:tr w:rsidR="00F73D7D" w:rsidRPr="0077777C" w:rsidTr="00277830">
        <w:trPr>
          <w:cantSplit/>
        </w:trPr>
        <w:tc>
          <w:tcPr>
            <w:tcW w:w="2410" w:type="dxa"/>
          </w:tcPr>
          <w:p w:rsidR="00F73D7D" w:rsidRPr="00F35695" w:rsidRDefault="004710F5" w:rsidP="004710F5">
            <w:pPr>
              <w:tabs>
                <w:tab w:val="right" w:pos="14175"/>
              </w:tabs>
              <w:spacing w:before="120" w:after="120" w:line="240" w:lineRule="atLeast"/>
              <w:jc w:val="both"/>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Objectifs supérieurs</w:t>
            </w:r>
            <w:r w:rsidR="00F73D7D" w:rsidRPr="00F35695">
              <w:rPr>
                <w:rFonts w:ascii="Arial" w:eastAsia="Arial" w:hAnsi="Arial" w:cs="Times New Roman"/>
                <w:b/>
                <w:bCs w:val="0"/>
                <w:spacing w:val="0"/>
                <w:sz w:val="20"/>
                <w:lang w:val="fr-CH"/>
              </w:rPr>
              <w:t>:</w:t>
            </w:r>
          </w:p>
        </w:tc>
        <w:tc>
          <w:tcPr>
            <w:tcW w:w="7389" w:type="dxa"/>
          </w:tcPr>
          <w:p w:rsidR="00F73D7D" w:rsidRPr="00F35695" w:rsidRDefault="00D05929" w:rsidP="00DA79E1">
            <w:pPr>
              <w:tabs>
                <w:tab w:val="right" w:pos="14175"/>
              </w:tabs>
              <w:spacing w:before="120" w:after="120" w:line="240" w:lineRule="atLeast"/>
              <w:jc w:val="both"/>
              <w:rPr>
                <w:rFonts w:ascii="Arial" w:eastAsia="Arial" w:hAnsi="Arial" w:cs="Times New Roman"/>
                <w:bCs w:val="0"/>
                <w:spacing w:val="0"/>
                <w:sz w:val="20"/>
                <w:lang w:val="fr-CH"/>
              </w:rPr>
            </w:pPr>
            <w:r w:rsidRPr="00F35695">
              <w:rPr>
                <w:rFonts w:ascii="Arial" w:eastAsia="Arial" w:hAnsi="Arial" w:cs="Times New Roman"/>
                <w:bCs w:val="0"/>
                <w:spacing w:val="0"/>
                <w:sz w:val="20"/>
                <w:lang w:val="fr-CH"/>
              </w:rPr>
              <w:t>Le placement résidentiel de la mère</w:t>
            </w:r>
            <w:r w:rsidR="00DA79E1">
              <w:rPr>
                <w:rFonts w:ascii="Arial" w:eastAsia="Arial" w:hAnsi="Arial" w:cs="Times New Roman"/>
                <w:bCs w:val="0"/>
                <w:spacing w:val="0"/>
                <w:sz w:val="20"/>
                <w:lang w:val="fr-CH"/>
              </w:rPr>
              <w:t xml:space="preserve"> et</w:t>
            </w:r>
            <w:r w:rsidRPr="00F35695">
              <w:rPr>
                <w:rFonts w:ascii="Arial" w:eastAsia="Arial" w:hAnsi="Arial" w:cs="Times New Roman"/>
                <w:bCs w:val="0"/>
                <w:spacing w:val="0"/>
                <w:sz w:val="20"/>
                <w:lang w:val="fr-CH"/>
              </w:rPr>
              <w:t xml:space="preserve">/ou du père avec l’enfant et ses frères et sœurs, le cas échéant, soutient, complète et encourage </w:t>
            </w:r>
            <w:r w:rsidR="00DA79E1">
              <w:rPr>
                <w:rFonts w:ascii="Arial" w:eastAsia="Arial" w:hAnsi="Arial" w:cs="Times New Roman"/>
                <w:bCs w:val="0"/>
                <w:spacing w:val="0"/>
                <w:sz w:val="20"/>
                <w:lang w:val="fr-CH"/>
              </w:rPr>
              <w:t xml:space="preserve">les personnes en fonction de leurs </w:t>
            </w:r>
            <w:r w:rsidRPr="00F35695">
              <w:rPr>
                <w:rFonts w:ascii="Arial" w:eastAsia="Arial" w:hAnsi="Arial" w:cs="Times New Roman"/>
                <w:bCs w:val="0"/>
                <w:spacing w:val="0"/>
                <w:sz w:val="20"/>
                <w:lang w:val="fr-CH"/>
              </w:rPr>
              <w:t>besoins. Ainsi, le bien-être de l’enfant est garanti de manière durable et l’enfant peut rester dans sa famille d’origine.</w:t>
            </w:r>
          </w:p>
        </w:tc>
      </w:tr>
    </w:tbl>
    <w:p w:rsidR="00F73D7D" w:rsidRPr="00F35695" w:rsidRDefault="00F73D7D" w:rsidP="00F73D7D">
      <w:pPr>
        <w:tabs>
          <w:tab w:val="right" w:pos="14175"/>
        </w:tabs>
        <w:spacing w:line="280" w:lineRule="atLeast"/>
        <w:jc w:val="both"/>
        <w:rPr>
          <w:rFonts w:ascii="Arial" w:eastAsia="Arial" w:hAnsi="Arial" w:cs="Times New Roman"/>
          <w:bCs w:val="0"/>
          <w:spacing w:val="0"/>
          <w:sz w:val="20"/>
          <w:lang w:val="fr-CH"/>
        </w:rPr>
      </w:pPr>
    </w:p>
    <w:tbl>
      <w:tblPr>
        <w:tblW w:w="9813" w:type="dxa"/>
        <w:tblLayout w:type="fixed"/>
        <w:tblCellMar>
          <w:left w:w="70" w:type="dxa"/>
          <w:right w:w="70" w:type="dxa"/>
        </w:tblCellMar>
        <w:tblLook w:val="0000" w:firstRow="0" w:lastRow="0" w:firstColumn="0" w:lastColumn="0" w:noHBand="0" w:noVBand="0"/>
      </w:tblPr>
      <w:tblGrid>
        <w:gridCol w:w="2410"/>
        <w:gridCol w:w="7403"/>
      </w:tblGrid>
      <w:tr w:rsidR="00F73D7D" w:rsidRPr="0077777C" w:rsidTr="00277830">
        <w:trPr>
          <w:cantSplit/>
        </w:trPr>
        <w:tc>
          <w:tcPr>
            <w:tcW w:w="2410" w:type="dxa"/>
          </w:tcPr>
          <w:p w:rsidR="00F73D7D" w:rsidRPr="00F35695" w:rsidRDefault="004710F5" w:rsidP="008A7E4B">
            <w:pPr>
              <w:tabs>
                <w:tab w:val="right" w:pos="14175"/>
              </w:tabs>
              <w:spacing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Destinataires de la prestation</w:t>
            </w:r>
            <w:r w:rsidR="00F73D7D" w:rsidRPr="00F35695">
              <w:rPr>
                <w:rFonts w:ascii="Arial" w:eastAsia="Arial" w:hAnsi="Arial" w:cs="Times New Roman"/>
                <w:b/>
                <w:bCs w:val="0"/>
                <w:spacing w:val="0"/>
                <w:sz w:val="20"/>
                <w:lang w:val="fr-CH"/>
              </w:rPr>
              <w:t>:</w:t>
            </w:r>
          </w:p>
        </w:tc>
        <w:tc>
          <w:tcPr>
            <w:tcW w:w="7403" w:type="dxa"/>
          </w:tcPr>
          <w:p w:rsidR="00F73D7D" w:rsidRPr="00F35695" w:rsidRDefault="008A7E4B" w:rsidP="000D373B">
            <w:pPr>
              <w:jc w:val="both"/>
              <w:rPr>
                <w:rFonts w:ascii="Arial" w:eastAsia="Arial" w:hAnsi="Arial" w:cs="Times New Roman"/>
                <w:bCs w:val="0"/>
                <w:spacing w:val="0"/>
                <w:sz w:val="20"/>
                <w:szCs w:val="20"/>
                <w:lang w:val="fr-CH"/>
              </w:rPr>
            </w:pPr>
            <w:r w:rsidRPr="00F35695">
              <w:rPr>
                <w:rFonts w:ascii="Arial" w:eastAsia="Arial" w:hAnsi="Arial" w:cs="Times New Roman"/>
                <w:bCs w:val="0"/>
                <w:spacing w:val="0"/>
                <w:sz w:val="20"/>
                <w:szCs w:val="20"/>
                <w:lang w:val="fr-CH"/>
              </w:rPr>
              <w:t xml:space="preserve">Les systèmes familiaux ou les </w:t>
            </w:r>
            <w:r w:rsidR="00990F10" w:rsidRPr="00F35695">
              <w:rPr>
                <w:rFonts w:ascii="Arial" w:eastAsia="Arial" w:hAnsi="Arial" w:cs="Times New Roman"/>
                <w:bCs w:val="0"/>
                <w:spacing w:val="0"/>
                <w:sz w:val="20"/>
                <w:szCs w:val="20"/>
                <w:lang w:val="fr-CH"/>
              </w:rPr>
              <w:t>sous-</w:t>
            </w:r>
            <w:r w:rsidRPr="00F35695">
              <w:rPr>
                <w:rFonts w:ascii="Arial" w:eastAsia="Arial" w:hAnsi="Arial" w:cs="Times New Roman"/>
                <w:bCs w:val="0"/>
                <w:spacing w:val="0"/>
                <w:sz w:val="20"/>
                <w:szCs w:val="20"/>
                <w:lang w:val="fr-CH"/>
              </w:rPr>
              <w:t xml:space="preserve">systèmes </w:t>
            </w:r>
            <w:r w:rsidR="00DB030A" w:rsidRPr="00F35695">
              <w:rPr>
                <w:rFonts w:ascii="Arial" w:eastAsia="Arial" w:hAnsi="Arial" w:cs="Times New Roman"/>
                <w:bCs w:val="0"/>
                <w:spacing w:val="0"/>
                <w:sz w:val="20"/>
                <w:szCs w:val="20"/>
                <w:lang w:val="fr-CH"/>
              </w:rPr>
              <w:t xml:space="preserve">devant être </w:t>
            </w:r>
            <w:r w:rsidRPr="00F35695">
              <w:rPr>
                <w:rFonts w:ascii="Arial" w:eastAsia="Arial" w:hAnsi="Arial" w:cs="Times New Roman"/>
                <w:bCs w:val="0"/>
                <w:spacing w:val="0"/>
                <w:sz w:val="20"/>
                <w:szCs w:val="20"/>
                <w:lang w:val="fr-CH"/>
              </w:rPr>
              <w:t>stabilis</w:t>
            </w:r>
            <w:r w:rsidR="00DB030A" w:rsidRPr="00F35695">
              <w:rPr>
                <w:rFonts w:ascii="Arial" w:eastAsia="Arial" w:hAnsi="Arial" w:cs="Times New Roman"/>
                <w:bCs w:val="0"/>
                <w:spacing w:val="0"/>
                <w:sz w:val="20"/>
                <w:szCs w:val="20"/>
                <w:lang w:val="fr-CH"/>
              </w:rPr>
              <w:t xml:space="preserve">és et soutenus </w:t>
            </w:r>
            <w:r w:rsidRPr="00F35695">
              <w:rPr>
                <w:rFonts w:ascii="Arial" w:eastAsia="Arial" w:hAnsi="Arial" w:cs="Times New Roman"/>
                <w:bCs w:val="0"/>
                <w:spacing w:val="0"/>
                <w:sz w:val="20"/>
                <w:szCs w:val="20"/>
                <w:lang w:val="fr-CH"/>
              </w:rPr>
              <w:t>dans un cadre résidentiel</w:t>
            </w:r>
            <w:r w:rsidR="00F73D7D" w:rsidRPr="00F35695">
              <w:rPr>
                <w:rFonts w:ascii="Arial" w:eastAsia="Arial" w:hAnsi="Arial" w:cs="Times New Roman"/>
                <w:bCs w:val="0"/>
                <w:spacing w:val="0"/>
                <w:sz w:val="20"/>
                <w:szCs w:val="20"/>
                <w:lang w:val="fr-CH"/>
              </w:rPr>
              <w:t xml:space="preserve">. </w:t>
            </w:r>
            <w:r w:rsidRPr="00F35695">
              <w:rPr>
                <w:rFonts w:ascii="Arial" w:eastAsia="Arial" w:hAnsi="Arial" w:cs="Times New Roman"/>
                <w:bCs w:val="0"/>
                <w:spacing w:val="0"/>
                <w:sz w:val="20"/>
                <w:szCs w:val="20"/>
                <w:lang w:val="fr-CH"/>
              </w:rPr>
              <w:t xml:space="preserve">L’enfant est accueilli avec l’un </w:t>
            </w:r>
            <w:r w:rsidR="00DB030A" w:rsidRPr="00F35695">
              <w:rPr>
                <w:rFonts w:ascii="Arial" w:eastAsia="Arial" w:hAnsi="Arial" w:cs="Times New Roman"/>
                <w:bCs w:val="0"/>
                <w:spacing w:val="0"/>
                <w:sz w:val="20"/>
                <w:szCs w:val="20"/>
                <w:lang w:val="fr-CH"/>
              </w:rPr>
              <w:t xml:space="preserve">de ses </w:t>
            </w:r>
            <w:r w:rsidRPr="00F35695">
              <w:rPr>
                <w:rFonts w:ascii="Arial" w:eastAsia="Arial" w:hAnsi="Arial" w:cs="Times New Roman"/>
                <w:bCs w:val="0"/>
                <w:spacing w:val="0"/>
                <w:sz w:val="20"/>
                <w:szCs w:val="20"/>
                <w:lang w:val="fr-CH"/>
              </w:rPr>
              <w:t xml:space="preserve">parents au moins, qui reste généralement responsable des soins à lui </w:t>
            </w:r>
            <w:r w:rsidR="000D373B">
              <w:rPr>
                <w:rFonts w:ascii="Arial" w:eastAsia="Arial" w:hAnsi="Arial" w:cs="Times New Roman"/>
                <w:bCs w:val="0"/>
                <w:spacing w:val="0"/>
                <w:sz w:val="20"/>
                <w:szCs w:val="20"/>
                <w:lang w:val="fr-CH"/>
              </w:rPr>
              <w:t xml:space="preserve">fournir </w:t>
            </w:r>
            <w:r w:rsidRPr="00F35695">
              <w:rPr>
                <w:rFonts w:ascii="Arial" w:eastAsia="Arial" w:hAnsi="Arial" w:cs="Times New Roman"/>
                <w:bCs w:val="0"/>
                <w:spacing w:val="0"/>
                <w:sz w:val="20"/>
                <w:szCs w:val="20"/>
                <w:lang w:val="fr-CH"/>
              </w:rPr>
              <w:t>et de son éducation.</w:t>
            </w:r>
            <w:r w:rsidR="00F73D7D" w:rsidRPr="00F35695">
              <w:rPr>
                <w:rFonts w:ascii="Arial" w:eastAsia="Arial" w:hAnsi="Arial" w:cs="Times New Roman"/>
                <w:bCs w:val="0"/>
                <w:spacing w:val="0"/>
                <w:sz w:val="20"/>
                <w:szCs w:val="20"/>
                <w:lang w:val="fr-CH"/>
              </w:rPr>
              <w:t xml:space="preserve"> </w:t>
            </w:r>
          </w:p>
        </w:tc>
      </w:tr>
      <w:tr w:rsidR="00F73D7D" w:rsidRPr="0077777C" w:rsidTr="00277830">
        <w:trPr>
          <w:cantSplit/>
        </w:trPr>
        <w:tc>
          <w:tcPr>
            <w:tcW w:w="2410" w:type="dxa"/>
          </w:tcPr>
          <w:p w:rsidR="00F73D7D" w:rsidRPr="00F35695" w:rsidRDefault="004710F5" w:rsidP="00277830">
            <w:pPr>
              <w:rPr>
                <w:rFonts w:ascii="Arial" w:eastAsia="Arial" w:hAnsi="Arial" w:cs="Times New Roman"/>
                <w:b/>
                <w:bCs w:val="0"/>
                <w:spacing w:val="0"/>
                <w:sz w:val="20"/>
                <w:szCs w:val="20"/>
                <w:lang w:val="fr-CH"/>
              </w:rPr>
            </w:pPr>
            <w:r w:rsidRPr="00F35695">
              <w:rPr>
                <w:rFonts w:ascii="Arial" w:eastAsia="Arial" w:hAnsi="Arial" w:cs="Times New Roman"/>
                <w:b/>
                <w:bCs w:val="0"/>
                <w:spacing w:val="0"/>
                <w:sz w:val="20"/>
                <w:szCs w:val="20"/>
                <w:lang w:val="fr-CH"/>
              </w:rPr>
              <w:lastRenderedPageBreak/>
              <w:t>Critère d’exclusion</w:t>
            </w:r>
            <w:r w:rsidR="00F35695" w:rsidRPr="00F35695">
              <w:rPr>
                <w:rFonts w:ascii="Arial" w:eastAsia="Arial" w:hAnsi="Arial" w:cs="Times New Roman"/>
                <w:b/>
                <w:bCs w:val="0"/>
                <w:spacing w:val="0"/>
                <w:sz w:val="20"/>
                <w:szCs w:val="20"/>
                <w:lang w:val="fr-CH"/>
              </w:rPr>
              <w:t>:</w:t>
            </w:r>
            <w:r w:rsidRPr="00F35695">
              <w:rPr>
                <w:rFonts w:ascii="Arial" w:eastAsia="Arial" w:hAnsi="Arial" w:cs="Times New Roman"/>
                <w:b/>
                <w:bCs w:val="0"/>
                <w:spacing w:val="0"/>
                <w:sz w:val="20"/>
                <w:szCs w:val="20"/>
                <w:lang w:val="fr-CH"/>
              </w:rPr>
              <w:t xml:space="preserve"> </w:t>
            </w:r>
          </w:p>
          <w:p w:rsidR="00F73D7D" w:rsidRPr="00F35695" w:rsidRDefault="00F73D7D" w:rsidP="00277830">
            <w:pPr>
              <w:tabs>
                <w:tab w:val="right" w:pos="14175"/>
              </w:tabs>
              <w:spacing w:before="120" w:after="120" w:line="240" w:lineRule="atLeast"/>
              <w:rPr>
                <w:rFonts w:ascii="Arial" w:eastAsia="Arial" w:hAnsi="Arial" w:cs="Times New Roman"/>
                <w:b/>
                <w:bCs w:val="0"/>
                <w:spacing w:val="0"/>
                <w:sz w:val="20"/>
                <w:lang w:val="fr-CH"/>
              </w:rPr>
            </w:pPr>
          </w:p>
          <w:p w:rsidR="00F73D7D" w:rsidRPr="00F35695" w:rsidRDefault="00F73D7D" w:rsidP="00277830">
            <w:pPr>
              <w:tabs>
                <w:tab w:val="right" w:pos="14175"/>
              </w:tabs>
              <w:spacing w:before="120" w:after="120" w:line="240" w:lineRule="atLeast"/>
              <w:rPr>
                <w:rFonts w:ascii="Arial" w:eastAsia="Arial" w:hAnsi="Arial" w:cs="Times New Roman"/>
                <w:b/>
                <w:bCs w:val="0"/>
                <w:spacing w:val="0"/>
                <w:sz w:val="20"/>
                <w:lang w:val="fr-CH"/>
              </w:rPr>
            </w:pPr>
          </w:p>
          <w:p w:rsidR="00F73D7D" w:rsidRPr="00F35695" w:rsidRDefault="00F73D7D" w:rsidP="00277830">
            <w:pPr>
              <w:tabs>
                <w:tab w:val="right" w:pos="14175"/>
              </w:tabs>
              <w:spacing w:before="120" w:after="120" w:line="240" w:lineRule="atLeast"/>
              <w:rPr>
                <w:rFonts w:ascii="Arial" w:eastAsia="Arial" w:hAnsi="Arial" w:cs="Times New Roman"/>
                <w:b/>
                <w:bCs w:val="0"/>
                <w:spacing w:val="0"/>
                <w:sz w:val="20"/>
                <w:lang w:val="fr-CH"/>
              </w:rPr>
            </w:pPr>
          </w:p>
        </w:tc>
        <w:tc>
          <w:tcPr>
            <w:tcW w:w="7403" w:type="dxa"/>
          </w:tcPr>
          <w:p w:rsidR="008A7E4B" w:rsidRPr="00F35695" w:rsidRDefault="008A7E4B" w:rsidP="008A7E4B">
            <w:pPr>
              <w:jc w:val="both"/>
              <w:rPr>
                <w:rFonts w:ascii="Arial" w:eastAsia="Arial" w:hAnsi="Arial" w:cs="Times New Roman"/>
                <w:bCs w:val="0"/>
                <w:spacing w:val="0"/>
                <w:sz w:val="20"/>
                <w:szCs w:val="20"/>
                <w:lang w:val="fr-CH"/>
              </w:rPr>
            </w:pPr>
            <w:r w:rsidRPr="00F35695">
              <w:rPr>
                <w:rFonts w:ascii="Arial" w:eastAsia="Arial" w:hAnsi="Arial" w:cs="Times New Roman"/>
                <w:bCs w:val="0"/>
                <w:spacing w:val="0"/>
                <w:sz w:val="20"/>
                <w:szCs w:val="20"/>
                <w:lang w:val="fr-CH"/>
              </w:rPr>
              <w:t xml:space="preserve">Il n’est pas possible d’admettre une mère ou un père dans une institution parents-enfant si cette personne, en raison d’une malade psychique, d’un problème de dépendance ou d’un handicap cognitif, a besoin d’un cadre thérapeutique résidentiel. Ce n’est pas le diagnostic qui est ici déterminant, mais le besoin du parent </w:t>
            </w:r>
            <w:r w:rsidR="004E3E0C" w:rsidRPr="00F35695">
              <w:rPr>
                <w:rFonts w:ascii="Arial" w:eastAsia="Arial" w:hAnsi="Arial" w:cs="Times New Roman"/>
                <w:bCs w:val="0"/>
                <w:spacing w:val="0"/>
                <w:sz w:val="20"/>
                <w:szCs w:val="20"/>
                <w:lang w:val="fr-CH"/>
              </w:rPr>
              <w:t>d’être pris en charge sur les plans thérapeutique, médical et des soins, dans une institution.</w:t>
            </w:r>
          </w:p>
          <w:p w:rsidR="00F73D7D" w:rsidRPr="00F35695" w:rsidRDefault="00F73D7D" w:rsidP="008A7E4B">
            <w:pPr>
              <w:jc w:val="both"/>
              <w:rPr>
                <w:rFonts w:ascii="Arial" w:eastAsia="Arial" w:hAnsi="Arial" w:cs="Times New Roman"/>
                <w:bCs w:val="0"/>
                <w:spacing w:val="0"/>
                <w:sz w:val="20"/>
                <w:szCs w:val="20"/>
                <w:lang w:val="fr-CH"/>
              </w:rPr>
            </w:pPr>
          </w:p>
        </w:tc>
      </w:tr>
    </w:tbl>
    <w:p w:rsidR="00F73D7D" w:rsidRPr="00F35695" w:rsidRDefault="00F73D7D" w:rsidP="00F73D7D">
      <w:pPr>
        <w:tabs>
          <w:tab w:val="right" w:pos="14175"/>
        </w:tabs>
        <w:spacing w:line="280" w:lineRule="atLeast"/>
        <w:rPr>
          <w:rFonts w:ascii="Arial" w:eastAsia="Arial" w:hAnsi="Arial" w:cs="Times New Roman"/>
          <w:bCs w:val="0"/>
          <w:spacing w:val="0"/>
          <w:sz w:val="20"/>
          <w:lang w:val="fr-CH"/>
        </w:rPr>
      </w:pPr>
    </w:p>
    <w:p w:rsidR="004710F5" w:rsidRDefault="004710F5" w:rsidP="004710F5">
      <w:pPr>
        <w:tabs>
          <w:tab w:val="right" w:pos="14175"/>
        </w:tabs>
        <w:rPr>
          <w:rFonts w:eastAsia="Arial" w:cs="Times New Roman"/>
          <w:i/>
          <w:sz w:val="20"/>
          <w:lang w:val="fr-CH"/>
        </w:rPr>
      </w:pPr>
      <w:r w:rsidRPr="00F35695">
        <w:rPr>
          <w:rFonts w:eastAsia="Arial" w:cs="Times New Roman"/>
          <w:i/>
          <w:sz w:val="20"/>
          <w:lang w:val="fr-CH"/>
        </w:rPr>
        <w:t>Plusieurs indicateurs et standards peuvent être rattachés à un objectif de prestation.</w:t>
      </w:r>
    </w:p>
    <w:p w:rsidR="000D373B" w:rsidRPr="00F35695" w:rsidRDefault="000D373B" w:rsidP="004710F5">
      <w:pPr>
        <w:tabs>
          <w:tab w:val="right" w:pos="14175"/>
        </w:tabs>
        <w:rPr>
          <w:i/>
          <w:sz w:val="20"/>
          <w:lang w:val="fr-CH"/>
        </w:rPr>
      </w:pPr>
    </w:p>
    <w:tbl>
      <w:tblPr>
        <w:tblW w:w="9983" w:type="dxa"/>
        <w:tblLayout w:type="fixed"/>
        <w:tblCellMar>
          <w:left w:w="70" w:type="dxa"/>
          <w:right w:w="70" w:type="dxa"/>
        </w:tblCellMar>
        <w:tblLook w:val="0000" w:firstRow="0" w:lastRow="0" w:firstColumn="0" w:lastColumn="0" w:noHBand="0" w:noVBand="0"/>
      </w:tblPr>
      <w:tblGrid>
        <w:gridCol w:w="2977"/>
        <w:gridCol w:w="6978"/>
        <w:gridCol w:w="28"/>
      </w:tblGrid>
      <w:tr w:rsidR="00F73D7D" w:rsidRPr="0077777C" w:rsidTr="004E3E0C">
        <w:trPr>
          <w:gridAfter w:val="1"/>
          <w:wAfter w:w="28" w:type="dxa"/>
          <w:cantSplit/>
        </w:trPr>
        <w:tc>
          <w:tcPr>
            <w:tcW w:w="2977" w:type="dxa"/>
            <w:shd w:val="clear" w:color="auto" w:fill="CCCCCC"/>
          </w:tcPr>
          <w:p w:rsidR="00F73D7D" w:rsidRPr="00F35695" w:rsidRDefault="004710F5"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 xml:space="preserve">Objectif </w:t>
            </w:r>
            <w:r w:rsidR="00F73D7D" w:rsidRPr="00F35695">
              <w:rPr>
                <w:rFonts w:ascii="Arial" w:eastAsia="Arial" w:hAnsi="Arial" w:cs="Times New Roman"/>
                <w:b/>
                <w:bCs w:val="0"/>
                <w:spacing w:val="0"/>
                <w:sz w:val="20"/>
                <w:lang w:val="fr-CH"/>
              </w:rPr>
              <w:t>1</w:t>
            </w:r>
            <w:r w:rsidRPr="00F35695">
              <w:rPr>
                <w:rFonts w:ascii="Arial" w:eastAsia="Arial" w:hAnsi="Arial" w:cs="Times New Roman"/>
                <w:b/>
                <w:bCs w:val="0"/>
                <w:spacing w:val="0"/>
                <w:sz w:val="20"/>
                <w:lang w:val="fr-CH"/>
              </w:rPr>
              <w:t xml:space="preserve"> de la prestation</w:t>
            </w:r>
            <w:r w:rsidR="00F73D7D" w:rsidRPr="00F35695">
              <w:rPr>
                <w:rFonts w:ascii="Arial" w:eastAsia="Arial" w:hAnsi="Arial" w:cs="Times New Roman"/>
                <w:b/>
                <w:bCs w:val="0"/>
                <w:spacing w:val="0"/>
                <w:sz w:val="20"/>
                <w:lang w:val="fr-CH"/>
              </w:rPr>
              <w:t>:</w:t>
            </w:r>
          </w:p>
        </w:tc>
        <w:tc>
          <w:tcPr>
            <w:tcW w:w="6978" w:type="dxa"/>
            <w:shd w:val="clear" w:color="auto" w:fill="CCCCCC"/>
          </w:tcPr>
          <w:p w:rsidR="00F73D7D" w:rsidRPr="00F35695" w:rsidRDefault="004E3E0C" w:rsidP="000D373B">
            <w:pPr>
              <w:keepNext/>
              <w:keepLines/>
              <w:spacing w:before="120" w:after="120" w:line="240" w:lineRule="atLeast"/>
              <w:jc w:val="both"/>
              <w:outlineLvl w:val="1"/>
              <w:rPr>
                <w:rFonts w:ascii="Arial" w:eastAsia="Times New Roman" w:hAnsi="Arial" w:cs="Times New Roman"/>
                <w:spacing w:val="0"/>
                <w:sz w:val="20"/>
                <w:szCs w:val="26"/>
                <w:lang w:val="fr-CH"/>
              </w:rPr>
            </w:pPr>
            <w:r w:rsidRPr="00F35695">
              <w:rPr>
                <w:rFonts w:ascii="Arial" w:eastAsia="Times New Roman" w:hAnsi="Arial" w:cs="Times New Roman"/>
                <w:spacing w:val="0"/>
                <w:sz w:val="20"/>
                <w:szCs w:val="26"/>
                <w:lang w:val="fr-CH"/>
              </w:rPr>
              <w:t>La mère et/ou le père acqui</w:t>
            </w:r>
            <w:r w:rsidR="00DA79E1">
              <w:rPr>
                <w:rFonts w:ascii="Arial" w:eastAsia="Times New Roman" w:hAnsi="Arial" w:cs="Times New Roman"/>
                <w:spacing w:val="0"/>
                <w:sz w:val="20"/>
                <w:szCs w:val="26"/>
                <w:lang w:val="fr-CH"/>
              </w:rPr>
              <w:t>ert/acqui</w:t>
            </w:r>
            <w:r w:rsidR="000D373B">
              <w:rPr>
                <w:rFonts w:ascii="Arial" w:eastAsia="Times New Roman" w:hAnsi="Arial" w:cs="Times New Roman"/>
                <w:spacing w:val="0"/>
                <w:sz w:val="20"/>
                <w:szCs w:val="26"/>
                <w:lang w:val="fr-CH"/>
              </w:rPr>
              <w:t xml:space="preserve">èrent </w:t>
            </w:r>
            <w:r w:rsidRPr="00F35695">
              <w:rPr>
                <w:rFonts w:ascii="Arial" w:eastAsia="Times New Roman" w:hAnsi="Arial" w:cs="Times New Roman"/>
                <w:spacing w:val="0"/>
                <w:sz w:val="20"/>
                <w:szCs w:val="26"/>
                <w:lang w:val="fr-CH"/>
              </w:rPr>
              <w:t xml:space="preserve">une forme de stabilité dans tous les domaines d’activité du quotidien et dans </w:t>
            </w:r>
            <w:r w:rsidR="000D373B">
              <w:rPr>
                <w:rFonts w:ascii="Arial" w:eastAsia="Times New Roman" w:hAnsi="Arial" w:cs="Times New Roman"/>
                <w:spacing w:val="0"/>
                <w:sz w:val="20"/>
                <w:szCs w:val="26"/>
                <w:lang w:val="fr-CH"/>
              </w:rPr>
              <w:t xml:space="preserve">leur </w:t>
            </w:r>
            <w:r w:rsidRPr="00F35695">
              <w:rPr>
                <w:rFonts w:ascii="Arial" w:eastAsia="Times New Roman" w:hAnsi="Arial" w:cs="Times New Roman"/>
                <w:spacing w:val="0"/>
                <w:sz w:val="20"/>
                <w:szCs w:val="26"/>
                <w:lang w:val="fr-CH"/>
              </w:rPr>
              <w:t xml:space="preserve">comportement social. </w:t>
            </w:r>
            <w:r w:rsidR="000D373B">
              <w:rPr>
                <w:rFonts w:ascii="Arial" w:eastAsia="Times New Roman" w:hAnsi="Arial" w:cs="Times New Roman"/>
                <w:spacing w:val="0"/>
                <w:sz w:val="20"/>
                <w:szCs w:val="26"/>
                <w:lang w:val="fr-CH"/>
              </w:rPr>
              <w:t xml:space="preserve">Ils sont </w:t>
            </w:r>
            <w:r w:rsidRPr="00F35695">
              <w:rPr>
                <w:rFonts w:ascii="Arial" w:eastAsia="Times New Roman" w:hAnsi="Arial" w:cs="Times New Roman"/>
                <w:spacing w:val="0"/>
                <w:sz w:val="20"/>
                <w:szCs w:val="26"/>
                <w:lang w:val="fr-CH"/>
              </w:rPr>
              <w:t>soutenus et encouragés dans le développement de leurs compétences relationnelles et éducatives.</w:t>
            </w:r>
          </w:p>
        </w:tc>
      </w:tr>
      <w:tr w:rsidR="00F73D7D" w:rsidRPr="00F35695" w:rsidTr="004E3E0C">
        <w:trPr>
          <w:cantSplit/>
        </w:trPr>
        <w:tc>
          <w:tcPr>
            <w:tcW w:w="2977" w:type="dxa"/>
          </w:tcPr>
          <w:p w:rsidR="00F73D7D" w:rsidRPr="00F35695" w:rsidRDefault="00F73D7D"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Indi</w:t>
            </w:r>
            <w:r w:rsidR="004710F5" w:rsidRPr="00F35695">
              <w:rPr>
                <w:rFonts w:ascii="Arial" w:eastAsia="Arial" w:hAnsi="Arial" w:cs="Times New Roman"/>
                <w:b/>
                <w:bCs w:val="0"/>
                <w:spacing w:val="0"/>
                <w:sz w:val="20"/>
                <w:lang w:val="fr-CH"/>
              </w:rPr>
              <w:t xml:space="preserve">cateur 1 pour l’objectif </w:t>
            </w:r>
            <w:r w:rsidRPr="00F35695">
              <w:rPr>
                <w:rFonts w:ascii="Arial" w:eastAsia="Arial" w:hAnsi="Arial" w:cs="Times New Roman"/>
                <w:b/>
                <w:bCs w:val="0"/>
                <w:spacing w:val="0"/>
                <w:sz w:val="20"/>
                <w:lang w:val="fr-CH"/>
              </w:rPr>
              <w:t>1:</w:t>
            </w:r>
          </w:p>
        </w:tc>
        <w:tc>
          <w:tcPr>
            <w:tcW w:w="7006" w:type="dxa"/>
            <w:gridSpan w:val="2"/>
          </w:tcPr>
          <w:p w:rsidR="00F73D7D" w:rsidRPr="00F35695" w:rsidRDefault="00F73D7D" w:rsidP="00277830">
            <w:pPr>
              <w:keepNext/>
              <w:keepLines/>
              <w:spacing w:before="120" w:after="120" w:line="240" w:lineRule="atLeast"/>
              <w:outlineLvl w:val="1"/>
              <w:rPr>
                <w:rFonts w:ascii="Arial" w:eastAsia="Times New Roman" w:hAnsi="Arial" w:cs="Times New Roman"/>
                <w:spacing w:val="0"/>
                <w:sz w:val="20"/>
                <w:szCs w:val="26"/>
                <w:lang w:val="fr-CH"/>
              </w:rPr>
            </w:pPr>
          </w:p>
        </w:tc>
      </w:tr>
      <w:tr w:rsidR="00F73D7D" w:rsidRPr="00F35695" w:rsidTr="004E3E0C">
        <w:trPr>
          <w:gridAfter w:val="1"/>
          <w:wAfter w:w="28" w:type="dxa"/>
          <w:cantSplit/>
        </w:trPr>
        <w:tc>
          <w:tcPr>
            <w:tcW w:w="2977" w:type="dxa"/>
          </w:tcPr>
          <w:p w:rsidR="00F73D7D" w:rsidRPr="00F35695" w:rsidRDefault="00F73D7D"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 xml:space="preserve">Standard </w:t>
            </w:r>
            <w:r w:rsidR="004710F5" w:rsidRPr="00F35695">
              <w:rPr>
                <w:rFonts w:ascii="Arial" w:eastAsia="Arial" w:hAnsi="Arial" w:cs="Times New Roman"/>
                <w:b/>
                <w:bCs w:val="0"/>
                <w:spacing w:val="0"/>
                <w:sz w:val="20"/>
                <w:lang w:val="fr-CH"/>
              </w:rPr>
              <w:t xml:space="preserve">pour l’indicateur </w:t>
            </w:r>
            <w:r w:rsidRPr="00F35695">
              <w:rPr>
                <w:rFonts w:ascii="Arial" w:eastAsia="Arial" w:hAnsi="Arial" w:cs="Times New Roman"/>
                <w:b/>
                <w:bCs w:val="0"/>
                <w:spacing w:val="0"/>
                <w:sz w:val="20"/>
                <w:lang w:val="fr-CH"/>
              </w:rPr>
              <w:t>1:</w:t>
            </w:r>
          </w:p>
        </w:tc>
        <w:tc>
          <w:tcPr>
            <w:tcW w:w="6978" w:type="dxa"/>
          </w:tcPr>
          <w:p w:rsidR="00F73D7D" w:rsidRPr="00F35695" w:rsidRDefault="00F73D7D" w:rsidP="00277830">
            <w:pPr>
              <w:spacing w:before="120" w:after="120" w:line="240" w:lineRule="atLeast"/>
              <w:rPr>
                <w:rFonts w:ascii="Arial" w:eastAsia="Arial" w:hAnsi="Arial" w:cs="Times New Roman"/>
                <w:bCs w:val="0"/>
                <w:spacing w:val="0"/>
                <w:sz w:val="20"/>
                <w:lang w:val="fr-CH"/>
              </w:rPr>
            </w:pPr>
          </w:p>
        </w:tc>
      </w:tr>
      <w:tr w:rsidR="00F73D7D" w:rsidRPr="00F35695" w:rsidTr="004E3E0C">
        <w:trPr>
          <w:gridAfter w:val="1"/>
          <w:wAfter w:w="28" w:type="dxa"/>
          <w:cantSplit/>
        </w:trPr>
        <w:tc>
          <w:tcPr>
            <w:tcW w:w="2977" w:type="dxa"/>
          </w:tcPr>
          <w:p w:rsidR="00F73D7D" w:rsidRDefault="00F73D7D"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M</w:t>
            </w:r>
            <w:r w:rsidR="004710F5" w:rsidRPr="00F35695">
              <w:rPr>
                <w:rFonts w:ascii="Arial" w:eastAsia="Arial" w:hAnsi="Arial" w:cs="Times New Roman"/>
                <w:b/>
                <w:bCs w:val="0"/>
                <w:spacing w:val="0"/>
                <w:sz w:val="20"/>
                <w:lang w:val="fr-CH"/>
              </w:rPr>
              <w:t>é</w:t>
            </w:r>
            <w:r w:rsidRPr="00F35695">
              <w:rPr>
                <w:rFonts w:ascii="Arial" w:eastAsia="Arial" w:hAnsi="Arial" w:cs="Times New Roman"/>
                <w:b/>
                <w:bCs w:val="0"/>
                <w:spacing w:val="0"/>
                <w:sz w:val="20"/>
                <w:lang w:val="fr-CH"/>
              </w:rPr>
              <w:t>thod</w:t>
            </w:r>
            <w:r w:rsidR="004710F5" w:rsidRPr="00F35695">
              <w:rPr>
                <w:rFonts w:ascii="Arial" w:eastAsia="Arial" w:hAnsi="Arial" w:cs="Times New Roman"/>
                <w:b/>
                <w:bCs w:val="0"/>
                <w:spacing w:val="0"/>
                <w:sz w:val="20"/>
                <w:lang w:val="fr-CH"/>
              </w:rPr>
              <w:t>ologie et instruments</w:t>
            </w:r>
          </w:p>
          <w:p w:rsidR="00761CC4" w:rsidRPr="00F35695" w:rsidRDefault="00761CC4" w:rsidP="004710F5">
            <w:pPr>
              <w:tabs>
                <w:tab w:val="right" w:pos="14175"/>
              </w:tabs>
              <w:spacing w:before="120" w:after="120" w:line="240" w:lineRule="atLeast"/>
              <w:rPr>
                <w:rFonts w:ascii="Arial" w:eastAsia="Arial" w:hAnsi="Arial" w:cs="Times New Roman"/>
                <w:b/>
                <w:bCs w:val="0"/>
                <w:spacing w:val="0"/>
                <w:sz w:val="20"/>
                <w:lang w:val="fr-CH"/>
              </w:rPr>
            </w:pPr>
          </w:p>
        </w:tc>
        <w:tc>
          <w:tcPr>
            <w:tcW w:w="6978" w:type="dxa"/>
          </w:tcPr>
          <w:p w:rsidR="00F73D7D" w:rsidRPr="00F35695" w:rsidRDefault="00F73D7D" w:rsidP="00277830">
            <w:pPr>
              <w:keepNext/>
              <w:keepLines/>
              <w:spacing w:before="120" w:after="120" w:line="240" w:lineRule="atLeast"/>
              <w:outlineLvl w:val="1"/>
              <w:rPr>
                <w:rFonts w:ascii="Arial" w:eastAsia="Times New Roman" w:hAnsi="Arial" w:cs="Times New Roman"/>
                <w:spacing w:val="0"/>
                <w:sz w:val="20"/>
                <w:szCs w:val="26"/>
                <w:lang w:val="fr-CH"/>
              </w:rPr>
            </w:pPr>
          </w:p>
        </w:tc>
      </w:tr>
    </w:tbl>
    <w:p w:rsidR="00F73D7D" w:rsidRPr="00F35695" w:rsidRDefault="00F73D7D" w:rsidP="00F73D7D">
      <w:pPr>
        <w:tabs>
          <w:tab w:val="right" w:pos="14175"/>
        </w:tabs>
        <w:spacing w:line="280" w:lineRule="atLeast"/>
        <w:rPr>
          <w:rFonts w:ascii="Arial" w:eastAsia="Arial" w:hAnsi="Arial" w:cs="Times New Roman"/>
          <w:bCs w:val="0"/>
          <w:spacing w:val="0"/>
          <w:sz w:val="20"/>
          <w:lang w:val="fr-CH"/>
        </w:rPr>
      </w:pPr>
    </w:p>
    <w:tbl>
      <w:tblPr>
        <w:tblW w:w="9969" w:type="dxa"/>
        <w:tblLayout w:type="fixed"/>
        <w:tblCellMar>
          <w:left w:w="70" w:type="dxa"/>
          <w:right w:w="70" w:type="dxa"/>
        </w:tblCellMar>
        <w:tblLook w:val="0000" w:firstRow="0" w:lastRow="0" w:firstColumn="0" w:lastColumn="0" w:noHBand="0" w:noVBand="0"/>
      </w:tblPr>
      <w:tblGrid>
        <w:gridCol w:w="2977"/>
        <w:gridCol w:w="6992"/>
      </w:tblGrid>
      <w:tr w:rsidR="00F73D7D" w:rsidRPr="0077777C" w:rsidTr="004E3E0C">
        <w:trPr>
          <w:cantSplit/>
        </w:trPr>
        <w:tc>
          <w:tcPr>
            <w:tcW w:w="2977" w:type="dxa"/>
            <w:shd w:val="clear" w:color="auto" w:fill="CCCCCC"/>
          </w:tcPr>
          <w:p w:rsidR="00F73D7D" w:rsidRPr="00F35695" w:rsidRDefault="004710F5" w:rsidP="001B54BC">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Objectif 2 de la prestation</w:t>
            </w:r>
            <w:r w:rsidR="00F73D7D" w:rsidRPr="00F35695">
              <w:rPr>
                <w:rFonts w:ascii="Arial" w:eastAsia="Arial" w:hAnsi="Arial" w:cs="Times New Roman"/>
                <w:b/>
                <w:bCs w:val="0"/>
                <w:spacing w:val="0"/>
                <w:sz w:val="20"/>
                <w:lang w:val="fr-CH"/>
              </w:rPr>
              <w:t>:</w:t>
            </w:r>
          </w:p>
        </w:tc>
        <w:tc>
          <w:tcPr>
            <w:tcW w:w="6992" w:type="dxa"/>
            <w:shd w:val="clear" w:color="auto" w:fill="CCCCCC"/>
          </w:tcPr>
          <w:p w:rsidR="00F73D7D" w:rsidRPr="00F35695" w:rsidRDefault="004E3E0C" w:rsidP="004E3E0C">
            <w:pPr>
              <w:tabs>
                <w:tab w:val="right" w:pos="14175"/>
              </w:tabs>
              <w:spacing w:before="120" w:after="120" w:line="240" w:lineRule="atLeast"/>
              <w:jc w:val="both"/>
              <w:rPr>
                <w:rFonts w:ascii="Arial" w:eastAsia="Arial" w:hAnsi="Arial" w:cs="Times New Roman"/>
                <w:bCs w:val="0"/>
                <w:spacing w:val="0"/>
                <w:sz w:val="20"/>
                <w:lang w:val="fr-CH"/>
              </w:rPr>
            </w:pPr>
            <w:r w:rsidRPr="00F35695">
              <w:rPr>
                <w:rFonts w:ascii="Arial" w:eastAsia="Arial" w:hAnsi="Arial" w:cs="Times New Roman"/>
                <w:bCs w:val="0"/>
                <w:spacing w:val="0"/>
                <w:sz w:val="20"/>
                <w:lang w:val="fr-CH"/>
              </w:rPr>
              <w:t>L’enfant est encouragé dans son développement et le lien avec l’un de ses parents est renforcé.</w:t>
            </w:r>
          </w:p>
        </w:tc>
      </w:tr>
      <w:tr w:rsidR="00F73D7D" w:rsidRPr="00F35695" w:rsidTr="004E3E0C">
        <w:trPr>
          <w:cantSplit/>
        </w:trPr>
        <w:tc>
          <w:tcPr>
            <w:tcW w:w="2977" w:type="dxa"/>
          </w:tcPr>
          <w:p w:rsidR="00F73D7D" w:rsidRPr="00F35695" w:rsidRDefault="00F73D7D"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Indi</w:t>
            </w:r>
            <w:r w:rsidR="004710F5" w:rsidRPr="00F35695">
              <w:rPr>
                <w:rFonts w:ascii="Arial" w:eastAsia="Arial" w:hAnsi="Arial" w:cs="Times New Roman"/>
                <w:b/>
                <w:bCs w:val="0"/>
                <w:spacing w:val="0"/>
                <w:sz w:val="20"/>
                <w:lang w:val="fr-CH"/>
              </w:rPr>
              <w:t>c</w:t>
            </w:r>
            <w:r w:rsidRPr="00F35695">
              <w:rPr>
                <w:rFonts w:ascii="Arial" w:eastAsia="Arial" w:hAnsi="Arial" w:cs="Times New Roman"/>
                <w:b/>
                <w:bCs w:val="0"/>
                <w:spacing w:val="0"/>
                <w:sz w:val="20"/>
                <w:lang w:val="fr-CH"/>
              </w:rPr>
              <w:t>at</w:t>
            </w:r>
            <w:r w:rsidR="004710F5" w:rsidRPr="00F35695">
              <w:rPr>
                <w:rFonts w:ascii="Arial" w:eastAsia="Arial" w:hAnsi="Arial" w:cs="Times New Roman"/>
                <w:b/>
                <w:bCs w:val="0"/>
                <w:spacing w:val="0"/>
                <w:sz w:val="20"/>
                <w:lang w:val="fr-CH"/>
              </w:rPr>
              <w:t xml:space="preserve">eur </w:t>
            </w:r>
            <w:r w:rsidRPr="00F35695">
              <w:rPr>
                <w:rFonts w:ascii="Arial" w:eastAsia="Arial" w:hAnsi="Arial" w:cs="Times New Roman"/>
                <w:b/>
                <w:bCs w:val="0"/>
                <w:spacing w:val="0"/>
                <w:sz w:val="20"/>
                <w:lang w:val="fr-CH"/>
              </w:rPr>
              <w:t xml:space="preserve">1 </w:t>
            </w:r>
            <w:r w:rsidR="004710F5" w:rsidRPr="00F35695">
              <w:rPr>
                <w:rFonts w:ascii="Arial" w:eastAsia="Arial" w:hAnsi="Arial" w:cs="Times New Roman"/>
                <w:b/>
                <w:bCs w:val="0"/>
                <w:spacing w:val="0"/>
                <w:sz w:val="20"/>
                <w:lang w:val="fr-CH"/>
              </w:rPr>
              <w:t xml:space="preserve">pour l’objectif </w:t>
            </w:r>
            <w:r w:rsidRPr="00F35695">
              <w:rPr>
                <w:rFonts w:ascii="Arial" w:eastAsia="Arial" w:hAnsi="Arial" w:cs="Times New Roman"/>
                <w:b/>
                <w:bCs w:val="0"/>
                <w:spacing w:val="0"/>
                <w:sz w:val="20"/>
                <w:lang w:val="fr-CH"/>
              </w:rPr>
              <w:t>2:</w:t>
            </w:r>
          </w:p>
        </w:tc>
        <w:tc>
          <w:tcPr>
            <w:tcW w:w="6992" w:type="dxa"/>
          </w:tcPr>
          <w:p w:rsidR="00F73D7D" w:rsidRPr="00F35695" w:rsidRDefault="00F73D7D" w:rsidP="00277830">
            <w:pPr>
              <w:keepNext/>
              <w:keepLines/>
              <w:spacing w:before="120" w:after="120" w:line="240" w:lineRule="atLeast"/>
              <w:outlineLvl w:val="1"/>
              <w:rPr>
                <w:rFonts w:ascii="Arial" w:eastAsia="Times New Roman" w:hAnsi="Arial" w:cs="Times New Roman"/>
                <w:spacing w:val="0"/>
                <w:sz w:val="20"/>
                <w:szCs w:val="26"/>
                <w:lang w:val="fr-CH"/>
              </w:rPr>
            </w:pPr>
          </w:p>
        </w:tc>
      </w:tr>
      <w:tr w:rsidR="00F73D7D" w:rsidRPr="00F35695" w:rsidTr="004E3E0C">
        <w:trPr>
          <w:cantSplit/>
        </w:trPr>
        <w:tc>
          <w:tcPr>
            <w:tcW w:w="2977" w:type="dxa"/>
          </w:tcPr>
          <w:p w:rsidR="00F73D7D" w:rsidRPr="00F35695" w:rsidRDefault="00F73D7D"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 xml:space="preserve">Standard </w:t>
            </w:r>
            <w:r w:rsidR="004710F5" w:rsidRPr="00F35695">
              <w:rPr>
                <w:rFonts w:ascii="Arial" w:eastAsia="Arial" w:hAnsi="Arial" w:cs="Times New Roman"/>
                <w:b/>
                <w:bCs w:val="0"/>
                <w:spacing w:val="0"/>
                <w:sz w:val="20"/>
                <w:lang w:val="fr-CH"/>
              </w:rPr>
              <w:t xml:space="preserve">pour l’indicateur </w:t>
            </w:r>
            <w:r w:rsidRPr="00F35695">
              <w:rPr>
                <w:rFonts w:ascii="Arial" w:eastAsia="Arial" w:hAnsi="Arial" w:cs="Times New Roman"/>
                <w:b/>
                <w:bCs w:val="0"/>
                <w:spacing w:val="0"/>
                <w:sz w:val="20"/>
                <w:lang w:val="fr-CH"/>
              </w:rPr>
              <w:t>1:</w:t>
            </w:r>
          </w:p>
        </w:tc>
        <w:tc>
          <w:tcPr>
            <w:tcW w:w="6992" w:type="dxa"/>
          </w:tcPr>
          <w:p w:rsidR="00F73D7D" w:rsidRPr="00F35695" w:rsidRDefault="00F73D7D" w:rsidP="00277830">
            <w:pPr>
              <w:keepNext/>
              <w:keepLines/>
              <w:spacing w:before="120" w:after="120" w:line="240" w:lineRule="atLeast"/>
              <w:outlineLvl w:val="1"/>
              <w:rPr>
                <w:rFonts w:ascii="Arial" w:eastAsia="Times New Roman" w:hAnsi="Arial" w:cs="Times New Roman"/>
                <w:spacing w:val="0"/>
                <w:sz w:val="20"/>
                <w:szCs w:val="26"/>
                <w:lang w:val="fr-CH"/>
              </w:rPr>
            </w:pPr>
          </w:p>
        </w:tc>
      </w:tr>
      <w:tr w:rsidR="00F73D7D" w:rsidRPr="00F35695" w:rsidTr="004E3E0C">
        <w:trPr>
          <w:cantSplit/>
        </w:trPr>
        <w:tc>
          <w:tcPr>
            <w:tcW w:w="2977" w:type="dxa"/>
          </w:tcPr>
          <w:p w:rsidR="00761CC4" w:rsidRDefault="00F73D7D"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M</w:t>
            </w:r>
            <w:r w:rsidR="004710F5" w:rsidRPr="00F35695">
              <w:rPr>
                <w:rFonts w:ascii="Arial" w:eastAsia="Arial" w:hAnsi="Arial" w:cs="Times New Roman"/>
                <w:b/>
                <w:bCs w:val="0"/>
                <w:spacing w:val="0"/>
                <w:sz w:val="20"/>
                <w:lang w:val="fr-CH"/>
              </w:rPr>
              <w:t>é</w:t>
            </w:r>
            <w:r w:rsidRPr="00F35695">
              <w:rPr>
                <w:rFonts w:ascii="Arial" w:eastAsia="Arial" w:hAnsi="Arial" w:cs="Times New Roman"/>
                <w:b/>
                <w:bCs w:val="0"/>
                <w:spacing w:val="0"/>
                <w:sz w:val="20"/>
                <w:lang w:val="fr-CH"/>
              </w:rPr>
              <w:t>thod</w:t>
            </w:r>
            <w:r w:rsidR="004710F5" w:rsidRPr="00F35695">
              <w:rPr>
                <w:rFonts w:ascii="Arial" w:eastAsia="Arial" w:hAnsi="Arial" w:cs="Times New Roman"/>
                <w:b/>
                <w:bCs w:val="0"/>
                <w:spacing w:val="0"/>
                <w:sz w:val="20"/>
                <w:lang w:val="fr-CH"/>
              </w:rPr>
              <w:t>ologie et instruments</w:t>
            </w:r>
          </w:p>
          <w:p w:rsidR="00F73D7D" w:rsidRPr="00F35695" w:rsidRDefault="004710F5"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 xml:space="preserve"> </w:t>
            </w:r>
          </w:p>
        </w:tc>
        <w:tc>
          <w:tcPr>
            <w:tcW w:w="6992" w:type="dxa"/>
          </w:tcPr>
          <w:p w:rsidR="00F73D7D" w:rsidRPr="00F35695" w:rsidRDefault="00F73D7D" w:rsidP="00277830">
            <w:pPr>
              <w:keepNext/>
              <w:keepLines/>
              <w:spacing w:before="120" w:after="120" w:line="240" w:lineRule="atLeast"/>
              <w:outlineLvl w:val="1"/>
              <w:rPr>
                <w:rFonts w:ascii="Arial" w:eastAsia="Times New Roman" w:hAnsi="Arial" w:cs="Times New Roman"/>
                <w:spacing w:val="0"/>
                <w:sz w:val="20"/>
                <w:szCs w:val="26"/>
                <w:lang w:val="fr-CH"/>
              </w:rPr>
            </w:pPr>
          </w:p>
        </w:tc>
      </w:tr>
    </w:tbl>
    <w:p w:rsidR="00F73D7D" w:rsidRPr="00F35695" w:rsidRDefault="00F73D7D" w:rsidP="00F73D7D">
      <w:pPr>
        <w:tabs>
          <w:tab w:val="right" w:pos="14175"/>
        </w:tabs>
        <w:spacing w:line="280" w:lineRule="atLeast"/>
        <w:rPr>
          <w:rFonts w:ascii="Arial" w:eastAsia="Arial" w:hAnsi="Arial" w:cs="Times New Roman"/>
          <w:bCs w:val="0"/>
          <w:spacing w:val="0"/>
          <w:sz w:val="20"/>
          <w:lang w:val="fr-CH"/>
        </w:rPr>
      </w:pPr>
    </w:p>
    <w:tbl>
      <w:tblPr>
        <w:tblW w:w="10065" w:type="dxa"/>
        <w:tblLayout w:type="fixed"/>
        <w:tblCellMar>
          <w:left w:w="70" w:type="dxa"/>
          <w:right w:w="70" w:type="dxa"/>
        </w:tblCellMar>
        <w:tblLook w:val="0000" w:firstRow="0" w:lastRow="0" w:firstColumn="0" w:lastColumn="0" w:noHBand="0" w:noVBand="0"/>
      </w:tblPr>
      <w:tblGrid>
        <w:gridCol w:w="2977"/>
        <w:gridCol w:w="6992"/>
        <w:gridCol w:w="24"/>
        <w:gridCol w:w="72"/>
      </w:tblGrid>
      <w:tr w:rsidR="00F73D7D" w:rsidRPr="0077777C" w:rsidTr="001C1195">
        <w:trPr>
          <w:gridAfter w:val="2"/>
          <w:wAfter w:w="96" w:type="dxa"/>
          <w:cantSplit/>
        </w:trPr>
        <w:tc>
          <w:tcPr>
            <w:tcW w:w="2977" w:type="dxa"/>
            <w:shd w:val="clear" w:color="auto" w:fill="CCCCCC"/>
          </w:tcPr>
          <w:p w:rsidR="00F73D7D" w:rsidRPr="00F35695" w:rsidRDefault="004710F5"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Objectif 3 de la prestation</w:t>
            </w:r>
            <w:r w:rsidR="00F73D7D" w:rsidRPr="00F35695">
              <w:rPr>
                <w:rFonts w:ascii="Arial" w:eastAsia="Arial" w:hAnsi="Arial" w:cs="Times New Roman"/>
                <w:b/>
                <w:bCs w:val="0"/>
                <w:spacing w:val="0"/>
                <w:sz w:val="20"/>
                <w:lang w:val="fr-CH"/>
              </w:rPr>
              <w:t>:</w:t>
            </w:r>
          </w:p>
        </w:tc>
        <w:tc>
          <w:tcPr>
            <w:tcW w:w="6992" w:type="dxa"/>
            <w:shd w:val="clear" w:color="auto" w:fill="CCCCCC"/>
          </w:tcPr>
          <w:p w:rsidR="00F73D7D" w:rsidRPr="00F35695" w:rsidRDefault="004E3E0C" w:rsidP="00106705">
            <w:pPr>
              <w:tabs>
                <w:tab w:val="right" w:pos="14175"/>
              </w:tabs>
              <w:spacing w:before="120" w:after="120" w:line="240" w:lineRule="atLeast"/>
              <w:jc w:val="both"/>
              <w:rPr>
                <w:rFonts w:ascii="Arial" w:eastAsia="Arial" w:hAnsi="Arial" w:cs="Times New Roman"/>
                <w:bCs w:val="0"/>
                <w:spacing w:val="0"/>
                <w:sz w:val="20"/>
                <w:lang w:val="fr-CH"/>
              </w:rPr>
            </w:pPr>
            <w:r w:rsidRPr="00F35695">
              <w:rPr>
                <w:rFonts w:ascii="Arial" w:eastAsia="Arial" w:hAnsi="Arial" w:cs="Times New Roman"/>
                <w:bCs w:val="0"/>
                <w:spacing w:val="0"/>
                <w:sz w:val="20"/>
                <w:lang w:val="fr-CH"/>
              </w:rPr>
              <w:t>L’enfant est pris en charge en cas de crises</w:t>
            </w:r>
            <w:r w:rsidR="00106705" w:rsidRPr="00F35695">
              <w:rPr>
                <w:rFonts w:ascii="Arial" w:eastAsia="Arial" w:hAnsi="Arial" w:cs="Times New Roman"/>
                <w:bCs w:val="0"/>
                <w:spacing w:val="0"/>
                <w:sz w:val="20"/>
                <w:lang w:val="fr-CH"/>
              </w:rPr>
              <w:t xml:space="preserve"> et d’</w:t>
            </w:r>
            <w:r w:rsidRPr="00F35695">
              <w:rPr>
                <w:rFonts w:ascii="Arial" w:eastAsia="Arial" w:hAnsi="Arial" w:cs="Times New Roman"/>
                <w:bCs w:val="0"/>
                <w:spacing w:val="0"/>
                <w:sz w:val="20"/>
                <w:lang w:val="fr-CH"/>
              </w:rPr>
              <w:t>impossibilité te</w:t>
            </w:r>
            <w:r w:rsidR="00106705" w:rsidRPr="00F35695">
              <w:rPr>
                <w:rFonts w:ascii="Arial" w:eastAsia="Arial" w:hAnsi="Arial" w:cs="Times New Roman"/>
                <w:bCs w:val="0"/>
                <w:spacing w:val="0"/>
                <w:sz w:val="20"/>
                <w:lang w:val="fr-CH"/>
              </w:rPr>
              <w:t>m</w:t>
            </w:r>
            <w:r w:rsidRPr="00F35695">
              <w:rPr>
                <w:rFonts w:ascii="Arial" w:eastAsia="Arial" w:hAnsi="Arial" w:cs="Times New Roman"/>
                <w:bCs w:val="0"/>
                <w:spacing w:val="0"/>
                <w:sz w:val="20"/>
                <w:lang w:val="fr-CH"/>
              </w:rPr>
              <w:t>poraire</w:t>
            </w:r>
            <w:r w:rsidR="00106705" w:rsidRPr="00F35695">
              <w:rPr>
                <w:rFonts w:ascii="Arial" w:eastAsia="Arial" w:hAnsi="Arial" w:cs="Times New Roman"/>
                <w:bCs w:val="0"/>
                <w:spacing w:val="0"/>
                <w:sz w:val="20"/>
                <w:lang w:val="fr-CH"/>
              </w:rPr>
              <w:t xml:space="preserve">, pour la </w:t>
            </w:r>
            <w:r w:rsidRPr="00F35695">
              <w:rPr>
                <w:rFonts w:ascii="Arial" w:eastAsia="Arial" w:hAnsi="Arial" w:cs="Times New Roman"/>
                <w:bCs w:val="0"/>
                <w:spacing w:val="0"/>
                <w:sz w:val="20"/>
                <w:lang w:val="fr-CH"/>
              </w:rPr>
              <w:t xml:space="preserve">mère et/ou </w:t>
            </w:r>
            <w:r w:rsidR="00106705" w:rsidRPr="00F35695">
              <w:rPr>
                <w:rFonts w:ascii="Arial" w:eastAsia="Arial" w:hAnsi="Arial" w:cs="Times New Roman"/>
                <w:bCs w:val="0"/>
                <w:spacing w:val="0"/>
                <w:sz w:val="20"/>
                <w:lang w:val="fr-CH"/>
              </w:rPr>
              <w:t xml:space="preserve">le </w:t>
            </w:r>
            <w:r w:rsidRPr="00F35695">
              <w:rPr>
                <w:rFonts w:ascii="Arial" w:eastAsia="Arial" w:hAnsi="Arial" w:cs="Times New Roman"/>
                <w:bCs w:val="0"/>
                <w:spacing w:val="0"/>
                <w:sz w:val="20"/>
                <w:lang w:val="fr-CH"/>
              </w:rPr>
              <w:t>père</w:t>
            </w:r>
            <w:r w:rsidR="00106705" w:rsidRPr="00F35695">
              <w:rPr>
                <w:rFonts w:ascii="Arial" w:eastAsia="Arial" w:hAnsi="Arial" w:cs="Times New Roman"/>
                <w:bCs w:val="0"/>
                <w:spacing w:val="0"/>
                <w:sz w:val="20"/>
                <w:lang w:val="fr-CH"/>
              </w:rPr>
              <w:t>,</w:t>
            </w:r>
            <w:r w:rsidRPr="00F35695">
              <w:rPr>
                <w:rFonts w:ascii="Arial" w:eastAsia="Arial" w:hAnsi="Arial" w:cs="Times New Roman"/>
                <w:bCs w:val="0"/>
                <w:spacing w:val="0"/>
                <w:sz w:val="20"/>
                <w:lang w:val="fr-CH"/>
              </w:rPr>
              <w:t xml:space="preserve"> de s’en occuper</w:t>
            </w:r>
            <w:r w:rsidR="00F73D7D" w:rsidRPr="00F35695">
              <w:rPr>
                <w:rFonts w:ascii="Arial" w:eastAsia="Arial" w:hAnsi="Arial" w:cs="Times New Roman"/>
                <w:bCs w:val="0"/>
                <w:spacing w:val="0"/>
                <w:sz w:val="20"/>
                <w:lang w:val="fr-CH"/>
              </w:rPr>
              <w:t>.</w:t>
            </w:r>
          </w:p>
        </w:tc>
      </w:tr>
      <w:tr w:rsidR="00F73D7D" w:rsidRPr="00F35695" w:rsidTr="001C1195">
        <w:trPr>
          <w:gridAfter w:val="2"/>
          <w:wAfter w:w="96" w:type="dxa"/>
          <w:cantSplit/>
        </w:trPr>
        <w:tc>
          <w:tcPr>
            <w:tcW w:w="2977" w:type="dxa"/>
          </w:tcPr>
          <w:p w:rsidR="00F73D7D" w:rsidRPr="00F35695" w:rsidRDefault="00F73D7D"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Indi</w:t>
            </w:r>
            <w:r w:rsidR="004710F5" w:rsidRPr="00F35695">
              <w:rPr>
                <w:rFonts w:ascii="Arial" w:eastAsia="Arial" w:hAnsi="Arial" w:cs="Times New Roman"/>
                <w:b/>
                <w:bCs w:val="0"/>
                <w:spacing w:val="0"/>
                <w:sz w:val="20"/>
                <w:lang w:val="fr-CH"/>
              </w:rPr>
              <w:t xml:space="preserve">cateur </w:t>
            </w:r>
            <w:r w:rsidRPr="00F35695">
              <w:rPr>
                <w:rFonts w:ascii="Arial" w:eastAsia="Arial" w:hAnsi="Arial" w:cs="Times New Roman"/>
                <w:b/>
                <w:bCs w:val="0"/>
                <w:spacing w:val="0"/>
                <w:sz w:val="20"/>
                <w:lang w:val="fr-CH"/>
              </w:rPr>
              <w:t xml:space="preserve">1 </w:t>
            </w:r>
            <w:r w:rsidR="004710F5" w:rsidRPr="00F35695">
              <w:rPr>
                <w:rFonts w:ascii="Arial" w:eastAsia="Arial" w:hAnsi="Arial" w:cs="Times New Roman"/>
                <w:b/>
                <w:bCs w:val="0"/>
                <w:spacing w:val="0"/>
                <w:sz w:val="20"/>
                <w:lang w:val="fr-CH"/>
              </w:rPr>
              <w:t xml:space="preserve">pour l’objectif </w:t>
            </w:r>
            <w:r w:rsidRPr="00F35695">
              <w:rPr>
                <w:rFonts w:ascii="Arial" w:eastAsia="Arial" w:hAnsi="Arial" w:cs="Times New Roman"/>
                <w:b/>
                <w:bCs w:val="0"/>
                <w:spacing w:val="0"/>
                <w:sz w:val="20"/>
                <w:lang w:val="fr-CH"/>
              </w:rPr>
              <w:t>3:</w:t>
            </w:r>
          </w:p>
        </w:tc>
        <w:tc>
          <w:tcPr>
            <w:tcW w:w="6992" w:type="dxa"/>
          </w:tcPr>
          <w:p w:rsidR="00F73D7D" w:rsidRPr="00F35695" w:rsidRDefault="00F73D7D" w:rsidP="00277830">
            <w:pPr>
              <w:keepNext/>
              <w:keepLines/>
              <w:spacing w:before="120" w:after="120" w:line="240" w:lineRule="atLeast"/>
              <w:outlineLvl w:val="1"/>
              <w:rPr>
                <w:rFonts w:ascii="Arial" w:eastAsia="Times New Roman" w:hAnsi="Arial" w:cs="Times New Roman"/>
                <w:spacing w:val="0"/>
                <w:sz w:val="20"/>
                <w:szCs w:val="26"/>
                <w:lang w:val="fr-CH"/>
              </w:rPr>
            </w:pPr>
          </w:p>
        </w:tc>
      </w:tr>
      <w:tr w:rsidR="00F73D7D" w:rsidRPr="00F35695" w:rsidTr="001C1195">
        <w:trPr>
          <w:gridAfter w:val="2"/>
          <w:wAfter w:w="96" w:type="dxa"/>
          <w:cantSplit/>
        </w:trPr>
        <w:tc>
          <w:tcPr>
            <w:tcW w:w="2977" w:type="dxa"/>
          </w:tcPr>
          <w:p w:rsidR="00F73D7D" w:rsidRPr="00F35695" w:rsidRDefault="00F73D7D" w:rsidP="004710F5">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 xml:space="preserve">Standard </w:t>
            </w:r>
            <w:r w:rsidR="004710F5" w:rsidRPr="00F35695">
              <w:rPr>
                <w:rFonts w:ascii="Arial" w:eastAsia="Arial" w:hAnsi="Arial" w:cs="Times New Roman"/>
                <w:b/>
                <w:bCs w:val="0"/>
                <w:spacing w:val="0"/>
                <w:sz w:val="20"/>
                <w:lang w:val="fr-CH"/>
              </w:rPr>
              <w:t xml:space="preserve">pour l’indicateur </w:t>
            </w:r>
            <w:r w:rsidRPr="00F35695">
              <w:rPr>
                <w:rFonts w:ascii="Arial" w:eastAsia="Arial" w:hAnsi="Arial" w:cs="Times New Roman"/>
                <w:b/>
                <w:bCs w:val="0"/>
                <w:spacing w:val="0"/>
                <w:sz w:val="20"/>
                <w:lang w:val="fr-CH"/>
              </w:rPr>
              <w:t>1:</w:t>
            </w:r>
          </w:p>
        </w:tc>
        <w:tc>
          <w:tcPr>
            <w:tcW w:w="6992" w:type="dxa"/>
          </w:tcPr>
          <w:p w:rsidR="00F73D7D" w:rsidRPr="00F35695" w:rsidRDefault="00F73D7D" w:rsidP="00277830">
            <w:pPr>
              <w:keepNext/>
              <w:keepLines/>
              <w:spacing w:before="120" w:after="120" w:line="240" w:lineRule="atLeast"/>
              <w:outlineLvl w:val="1"/>
              <w:rPr>
                <w:rFonts w:ascii="Arial" w:eastAsia="Times New Roman" w:hAnsi="Arial" w:cs="Times New Roman"/>
                <w:spacing w:val="0"/>
                <w:sz w:val="20"/>
                <w:szCs w:val="26"/>
                <w:lang w:val="fr-CH"/>
              </w:rPr>
            </w:pPr>
          </w:p>
        </w:tc>
      </w:tr>
      <w:tr w:rsidR="00F73D7D" w:rsidRPr="00F35695" w:rsidTr="001C1195">
        <w:trPr>
          <w:gridAfter w:val="2"/>
          <w:wAfter w:w="96" w:type="dxa"/>
          <w:cantSplit/>
        </w:trPr>
        <w:tc>
          <w:tcPr>
            <w:tcW w:w="2977" w:type="dxa"/>
          </w:tcPr>
          <w:p w:rsidR="001B54BC" w:rsidRPr="00F35695" w:rsidRDefault="001B54BC" w:rsidP="00277830">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Méthodologie et instruments</w:t>
            </w:r>
          </w:p>
          <w:p w:rsidR="00F73D7D" w:rsidRPr="00F35695" w:rsidRDefault="00F73D7D" w:rsidP="00277830">
            <w:pPr>
              <w:tabs>
                <w:tab w:val="right" w:pos="14175"/>
              </w:tabs>
              <w:spacing w:before="120" w:after="120" w:line="240" w:lineRule="atLeast"/>
              <w:rPr>
                <w:rFonts w:ascii="Arial" w:eastAsia="Arial" w:hAnsi="Arial" w:cs="Times New Roman"/>
                <w:b/>
                <w:bCs w:val="0"/>
                <w:spacing w:val="0"/>
                <w:sz w:val="20"/>
                <w:lang w:val="fr-CH"/>
              </w:rPr>
            </w:pPr>
          </w:p>
        </w:tc>
        <w:tc>
          <w:tcPr>
            <w:tcW w:w="6992" w:type="dxa"/>
          </w:tcPr>
          <w:p w:rsidR="00F73D7D" w:rsidRPr="00F35695" w:rsidRDefault="00F73D7D" w:rsidP="00277830">
            <w:pPr>
              <w:spacing w:after="220" w:line="280" w:lineRule="atLeast"/>
              <w:rPr>
                <w:rFonts w:ascii="Arial" w:eastAsia="Arial" w:hAnsi="Arial" w:cs="Times New Roman"/>
                <w:bCs w:val="0"/>
                <w:spacing w:val="0"/>
                <w:sz w:val="22"/>
                <w:lang w:val="fr-CH"/>
              </w:rPr>
            </w:pPr>
          </w:p>
        </w:tc>
      </w:tr>
      <w:tr w:rsidR="00F73D7D" w:rsidRPr="0077777C" w:rsidTr="001C1195">
        <w:trPr>
          <w:gridAfter w:val="1"/>
          <w:wAfter w:w="72" w:type="dxa"/>
          <w:cantSplit/>
        </w:trPr>
        <w:tc>
          <w:tcPr>
            <w:tcW w:w="2977" w:type="dxa"/>
            <w:shd w:val="clear" w:color="auto" w:fill="CCCCCC"/>
          </w:tcPr>
          <w:p w:rsidR="00F73D7D" w:rsidRPr="006425EB" w:rsidRDefault="001B54BC" w:rsidP="001B54BC">
            <w:pPr>
              <w:tabs>
                <w:tab w:val="right" w:pos="14175"/>
              </w:tabs>
              <w:spacing w:before="100" w:after="100" w:line="240" w:lineRule="atLeast"/>
              <w:rPr>
                <w:rFonts w:ascii="Arial" w:eastAsia="Arial" w:hAnsi="Arial" w:cs="Times New Roman"/>
                <w:b/>
                <w:bCs w:val="0"/>
                <w:spacing w:val="0"/>
                <w:sz w:val="20"/>
                <w:lang w:val="fr-CH"/>
              </w:rPr>
            </w:pPr>
            <w:r w:rsidRPr="006425EB">
              <w:rPr>
                <w:rFonts w:ascii="Arial" w:eastAsia="Arial" w:hAnsi="Arial" w:cs="Times New Roman"/>
                <w:b/>
                <w:bCs w:val="0"/>
                <w:spacing w:val="0"/>
                <w:sz w:val="20"/>
                <w:lang w:val="fr-CH"/>
              </w:rPr>
              <w:t xml:space="preserve">Objectif </w:t>
            </w:r>
            <w:r w:rsidR="00F73D7D" w:rsidRPr="006425EB">
              <w:rPr>
                <w:rFonts w:ascii="Arial" w:eastAsia="Arial" w:hAnsi="Arial" w:cs="Times New Roman"/>
                <w:b/>
                <w:bCs w:val="0"/>
                <w:spacing w:val="0"/>
                <w:sz w:val="20"/>
                <w:lang w:val="fr-CH"/>
              </w:rPr>
              <w:t>4</w:t>
            </w:r>
            <w:r w:rsidRPr="006425EB">
              <w:rPr>
                <w:rFonts w:ascii="Arial" w:eastAsia="Arial" w:hAnsi="Arial" w:cs="Times New Roman"/>
                <w:b/>
                <w:bCs w:val="0"/>
                <w:spacing w:val="0"/>
                <w:sz w:val="20"/>
                <w:lang w:val="fr-CH"/>
              </w:rPr>
              <w:t xml:space="preserve"> de la prestation</w:t>
            </w:r>
            <w:r w:rsidR="00F73D7D" w:rsidRPr="006425EB">
              <w:rPr>
                <w:rFonts w:ascii="Arial" w:eastAsia="Arial" w:hAnsi="Arial" w:cs="Times New Roman"/>
                <w:b/>
                <w:bCs w:val="0"/>
                <w:spacing w:val="0"/>
                <w:sz w:val="20"/>
                <w:lang w:val="fr-CH"/>
              </w:rPr>
              <w:t>:</w:t>
            </w:r>
          </w:p>
        </w:tc>
        <w:tc>
          <w:tcPr>
            <w:tcW w:w="7016" w:type="dxa"/>
            <w:gridSpan w:val="2"/>
            <w:shd w:val="clear" w:color="auto" w:fill="CCCCCC"/>
          </w:tcPr>
          <w:p w:rsidR="00F73D7D" w:rsidRPr="00D860A3" w:rsidRDefault="00A26D15" w:rsidP="00D860A3">
            <w:pPr>
              <w:tabs>
                <w:tab w:val="right" w:pos="14175"/>
              </w:tabs>
              <w:spacing w:before="100" w:after="100" w:line="240" w:lineRule="atLeast"/>
              <w:jc w:val="both"/>
              <w:rPr>
                <w:rFonts w:ascii="Arial" w:eastAsia="Arial" w:hAnsi="Arial" w:cs="Times New Roman"/>
                <w:bCs w:val="0"/>
                <w:spacing w:val="0"/>
                <w:sz w:val="20"/>
                <w:lang w:val="fr-CH"/>
              </w:rPr>
            </w:pPr>
            <w:r w:rsidRPr="006425EB">
              <w:rPr>
                <w:rFonts w:ascii="Arial" w:eastAsia="Arial" w:hAnsi="Arial" w:cs="Times New Roman"/>
                <w:bCs w:val="0"/>
                <w:spacing w:val="0"/>
                <w:sz w:val="20"/>
                <w:lang w:val="fr-CH"/>
              </w:rPr>
              <w:t xml:space="preserve">La mère et/ou le père </w:t>
            </w:r>
            <w:r w:rsidR="001C1195" w:rsidRPr="006425EB">
              <w:rPr>
                <w:rFonts w:ascii="Arial" w:eastAsia="Arial" w:hAnsi="Arial" w:cs="Times New Roman"/>
                <w:bCs w:val="0"/>
                <w:spacing w:val="0"/>
                <w:sz w:val="20"/>
                <w:lang w:val="fr-CH"/>
              </w:rPr>
              <w:t>ainsi que l’enfant sont</w:t>
            </w:r>
            <w:r w:rsidR="00D860A3" w:rsidRPr="006425EB">
              <w:rPr>
                <w:rFonts w:ascii="Arial" w:eastAsia="Arial" w:hAnsi="Arial" w:cs="Times New Roman"/>
                <w:bCs w:val="0"/>
                <w:spacing w:val="0"/>
                <w:sz w:val="20"/>
                <w:lang w:val="fr-CH"/>
              </w:rPr>
              <w:t xml:space="preserve"> en contact avec leur environnement social et </w:t>
            </w:r>
            <w:r w:rsidR="00D860A3" w:rsidRPr="006425EB">
              <w:rPr>
                <w:rFonts w:ascii="Arial" w:eastAsia="Arial" w:hAnsi="Arial" w:cs="Times New Roman"/>
                <w:bCs w:val="0"/>
                <w:spacing w:val="0"/>
                <w:sz w:val="20"/>
                <w:szCs w:val="20"/>
                <w:lang w:val="fr-CH"/>
              </w:rPr>
              <w:t>en particulier avec un réseau de soutien à l’extérieur de l’institution résidentielle.</w:t>
            </w:r>
          </w:p>
        </w:tc>
      </w:tr>
      <w:tr w:rsidR="00F73D7D" w:rsidRPr="00F35695" w:rsidTr="001C1195">
        <w:trPr>
          <w:gridAfter w:val="1"/>
          <w:wAfter w:w="72" w:type="dxa"/>
          <w:cantSplit/>
        </w:trPr>
        <w:tc>
          <w:tcPr>
            <w:tcW w:w="2977" w:type="dxa"/>
          </w:tcPr>
          <w:p w:rsidR="00F73D7D" w:rsidRPr="00F35695" w:rsidRDefault="00F73D7D" w:rsidP="001B54BC">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Indi</w:t>
            </w:r>
            <w:r w:rsidR="001B54BC" w:rsidRPr="00F35695">
              <w:rPr>
                <w:rFonts w:ascii="Arial" w:eastAsia="Arial" w:hAnsi="Arial" w:cs="Times New Roman"/>
                <w:b/>
                <w:bCs w:val="0"/>
                <w:spacing w:val="0"/>
                <w:sz w:val="20"/>
                <w:lang w:val="fr-CH"/>
              </w:rPr>
              <w:t>c</w:t>
            </w:r>
            <w:r w:rsidRPr="00F35695">
              <w:rPr>
                <w:rFonts w:ascii="Arial" w:eastAsia="Arial" w:hAnsi="Arial" w:cs="Times New Roman"/>
                <w:b/>
                <w:bCs w:val="0"/>
                <w:spacing w:val="0"/>
                <w:sz w:val="20"/>
                <w:lang w:val="fr-CH"/>
              </w:rPr>
              <w:t>at</w:t>
            </w:r>
            <w:r w:rsidR="001B54BC" w:rsidRPr="00F35695">
              <w:rPr>
                <w:rFonts w:ascii="Arial" w:eastAsia="Arial" w:hAnsi="Arial" w:cs="Times New Roman"/>
                <w:b/>
                <w:bCs w:val="0"/>
                <w:spacing w:val="0"/>
                <w:sz w:val="20"/>
                <w:lang w:val="fr-CH"/>
              </w:rPr>
              <w:t xml:space="preserve">eur </w:t>
            </w:r>
            <w:r w:rsidRPr="00F35695">
              <w:rPr>
                <w:rFonts w:ascii="Arial" w:eastAsia="Arial" w:hAnsi="Arial" w:cs="Times New Roman"/>
                <w:b/>
                <w:bCs w:val="0"/>
                <w:spacing w:val="0"/>
                <w:sz w:val="20"/>
                <w:lang w:val="fr-CH"/>
              </w:rPr>
              <w:t xml:space="preserve">1 </w:t>
            </w:r>
            <w:r w:rsidR="001B54BC" w:rsidRPr="00F35695">
              <w:rPr>
                <w:rFonts w:ascii="Arial" w:eastAsia="Arial" w:hAnsi="Arial" w:cs="Times New Roman"/>
                <w:b/>
                <w:bCs w:val="0"/>
                <w:spacing w:val="0"/>
                <w:sz w:val="20"/>
                <w:lang w:val="fr-CH"/>
              </w:rPr>
              <w:t xml:space="preserve">pour l’objectif </w:t>
            </w:r>
            <w:r w:rsidRPr="00F35695">
              <w:rPr>
                <w:rFonts w:ascii="Arial" w:eastAsia="Arial" w:hAnsi="Arial" w:cs="Times New Roman"/>
                <w:b/>
                <w:bCs w:val="0"/>
                <w:spacing w:val="0"/>
                <w:sz w:val="20"/>
                <w:lang w:val="fr-CH"/>
              </w:rPr>
              <w:t>4:</w:t>
            </w:r>
          </w:p>
        </w:tc>
        <w:tc>
          <w:tcPr>
            <w:tcW w:w="7016" w:type="dxa"/>
            <w:gridSpan w:val="2"/>
          </w:tcPr>
          <w:p w:rsidR="00F73D7D" w:rsidRPr="00F35695" w:rsidRDefault="00F73D7D" w:rsidP="00277830">
            <w:pPr>
              <w:tabs>
                <w:tab w:val="right" w:pos="14175"/>
              </w:tabs>
              <w:spacing w:before="120" w:after="120" w:line="240" w:lineRule="atLeast"/>
              <w:rPr>
                <w:rFonts w:ascii="Arial" w:eastAsia="Arial" w:hAnsi="Arial" w:cs="Times New Roman"/>
                <w:bCs w:val="0"/>
                <w:spacing w:val="0"/>
                <w:sz w:val="20"/>
                <w:lang w:val="fr-CH"/>
              </w:rPr>
            </w:pPr>
          </w:p>
        </w:tc>
      </w:tr>
      <w:tr w:rsidR="00F73D7D" w:rsidRPr="00F35695" w:rsidTr="001C1195">
        <w:trPr>
          <w:gridAfter w:val="1"/>
          <w:wAfter w:w="72" w:type="dxa"/>
          <w:cantSplit/>
        </w:trPr>
        <w:tc>
          <w:tcPr>
            <w:tcW w:w="2977" w:type="dxa"/>
          </w:tcPr>
          <w:p w:rsidR="00F73D7D" w:rsidRPr="00F35695" w:rsidRDefault="00F73D7D" w:rsidP="001B54BC">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 xml:space="preserve">Standard </w:t>
            </w:r>
            <w:r w:rsidR="001B54BC" w:rsidRPr="00F35695">
              <w:rPr>
                <w:rFonts w:ascii="Arial" w:eastAsia="Arial" w:hAnsi="Arial" w:cs="Times New Roman"/>
                <w:b/>
                <w:bCs w:val="0"/>
                <w:spacing w:val="0"/>
                <w:sz w:val="20"/>
                <w:lang w:val="fr-CH"/>
              </w:rPr>
              <w:t xml:space="preserve">pour l’indicateur </w:t>
            </w:r>
            <w:r w:rsidRPr="00F35695">
              <w:rPr>
                <w:rFonts w:ascii="Arial" w:eastAsia="Arial" w:hAnsi="Arial" w:cs="Times New Roman"/>
                <w:b/>
                <w:bCs w:val="0"/>
                <w:spacing w:val="0"/>
                <w:sz w:val="20"/>
                <w:lang w:val="fr-CH"/>
              </w:rPr>
              <w:t>1:</w:t>
            </w:r>
          </w:p>
        </w:tc>
        <w:tc>
          <w:tcPr>
            <w:tcW w:w="7016" w:type="dxa"/>
            <w:gridSpan w:val="2"/>
          </w:tcPr>
          <w:p w:rsidR="00F73D7D" w:rsidRPr="00F35695" w:rsidRDefault="00F73D7D" w:rsidP="00277830">
            <w:pPr>
              <w:tabs>
                <w:tab w:val="right" w:pos="14175"/>
              </w:tabs>
              <w:spacing w:before="120" w:after="120" w:line="240" w:lineRule="atLeast"/>
              <w:rPr>
                <w:rFonts w:ascii="Arial" w:eastAsia="Arial" w:hAnsi="Arial" w:cs="Times New Roman"/>
                <w:bCs w:val="0"/>
                <w:spacing w:val="0"/>
                <w:sz w:val="20"/>
                <w:lang w:val="fr-CH"/>
              </w:rPr>
            </w:pPr>
          </w:p>
        </w:tc>
      </w:tr>
      <w:tr w:rsidR="00F73D7D" w:rsidRPr="00F35695" w:rsidTr="001C1195">
        <w:trPr>
          <w:gridAfter w:val="1"/>
          <w:wAfter w:w="72" w:type="dxa"/>
          <w:cantSplit/>
        </w:trPr>
        <w:tc>
          <w:tcPr>
            <w:tcW w:w="2977" w:type="dxa"/>
          </w:tcPr>
          <w:p w:rsidR="00761CC4" w:rsidRDefault="001B54BC" w:rsidP="001B54BC">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Méthodologie et instruments</w:t>
            </w:r>
          </w:p>
          <w:p w:rsidR="00F73D7D" w:rsidRPr="00F35695" w:rsidRDefault="001B54BC" w:rsidP="001B54BC">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 xml:space="preserve"> </w:t>
            </w:r>
          </w:p>
        </w:tc>
        <w:tc>
          <w:tcPr>
            <w:tcW w:w="7016" w:type="dxa"/>
            <w:gridSpan w:val="2"/>
          </w:tcPr>
          <w:p w:rsidR="00F73D7D" w:rsidRPr="00F35695" w:rsidRDefault="00F73D7D" w:rsidP="00277830">
            <w:pPr>
              <w:spacing w:before="120" w:after="120" w:line="240" w:lineRule="atLeast"/>
              <w:rPr>
                <w:rFonts w:ascii="Arial" w:eastAsia="Arial" w:hAnsi="Arial" w:cs="Times New Roman"/>
                <w:bCs w:val="0"/>
                <w:spacing w:val="0"/>
                <w:sz w:val="20"/>
                <w:lang w:val="fr-CH"/>
              </w:rPr>
            </w:pPr>
          </w:p>
        </w:tc>
      </w:tr>
      <w:tr w:rsidR="001C1195" w:rsidRPr="0077777C" w:rsidTr="001C1195">
        <w:trPr>
          <w:gridAfter w:val="1"/>
          <w:wAfter w:w="72" w:type="dxa"/>
          <w:cantSplit/>
        </w:trPr>
        <w:tc>
          <w:tcPr>
            <w:tcW w:w="2977" w:type="dxa"/>
            <w:shd w:val="clear" w:color="auto" w:fill="CCCCCC"/>
          </w:tcPr>
          <w:p w:rsidR="001C1195" w:rsidRPr="006425EB" w:rsidRDefault="001C1195" w:rsidP="001C1195">
            <w:pPr>
              <w:tabs>
                <w:tab w:val="right" w:pos="14175"/>
              </w:tabs>
              <w:spacing w:before="100" w:after="100" w:line="240" w:lineRule="atLeast"/>
              <w:rPr>
                <w:rFonts w:ascii="Arial" w:eastAsia="Arial" w:hAnsi="Arial" w:cs="Times New Roman"/>
                <w:b/>
                <w:bCs w:val="0"/>
                <w:spacing w:val="0"/>
                <w:sz w:val="20"/>
                <w:lang w:val="fr-CH"/>
              </w:rPr>
            </w:pPr>
            <w:r w:rsidRPr="006425EB">
              <w:rPr>
                <w:rFonts w:ascii="Arial" w:eastAsia="Arial" w:hAnsi="Arial" w:cs="Times New Roman"/>
                <w:b/>
                <w:bCs w:val="0"/>
                <w:spacing w:val="0"/>
                <w:sz w:val="20"/>
                <w:lang w:val="fr-CH"/>
              </w:rPr>
              <w:lastRenderedPageBreak/>
              <w:t>Objectif 5 de la prestation:</w:t>
            </w:r>
          </w:p>
        </w:tc>
        <w:tc>
          <w:tcPr>
            <w:tcW w:w="7016" w:type="dxa"/>
            <w:gridSpan w:val="2"/>
            <w:shd w:val="clear" w:color="auto" w:fill="CCCCCC"/>
          </w:tcPr>
          <w:p w:rsidR="001C1195" w:rsidRPr="00F35695" w:rsidRDefault="001C1195" w:rsidP="0047556A">
            <w:pPr>
              <w:tabs>
                <w:tab w:val="right" w:pos="14175"/>
              </w:tabs>
              <w:spacing w:before="100" w:after="100" w:line="240" w:lineRule="atLeast"/>
              <w:jc w:val="both"/>
              <w:rPr>
                <w:rFonts w:ascii="Arial" w:eastAsia="Arial" w:hAnsi="Arial" w:cs="Times New Roman"/>
                <w:bCs w:val="0"/>
                <w:spacing w:val="0"/>
                <w:sz w:val="20"/>
                <w:lang w:val="fr-CH"/>
              </w:rPr>
            </w:pPr>
            <w:r w:rsidRPr="006425EB">
              <w:rPr>
                <w:rFonts w:ascii="Arial" w:eastAsia="Arial" w:hAnsi="Arial" w:cs="Times New Roman"/>
                <w:bCs w:val="0"/>
                <w:spacing w:val="0"/>
                <w:sz w:val="20"/>
                <w:lang w:val="fr-CH"/>
              </w:rPr>
              <w:t>La mère et/ou le père connaît/connaissent les modèles fonctionnels qui sont à même de leur assurer une vie quotidienne normale. Les parents sont en mesure d’assumer les tâches éducatives, de faire face au quotidien de manière indépendante et de collaborer avec les services spécialisés qui interviennent en faveur du bien-être de l’enfant. L’enfant peut grandir chez sa mère et/ou son père.</w:t>
            </w:r>
          </w:p>
        </w:tc>
      </w:tr>
      <w:tr w:rsidR="001C1195" w:rsidRPr="001C1195" w:rsidTr="001C1195">
        <w:trPr>
          <w:gridAfter w:val="1"/>
          <w:wAfter w:w="72" w:type="dxa"/>
          <w:cantSplit/>
        </w:trPr>
        <w:tc>
          <w:tcPr>
            <w:tcW w:w="2977" w:type="dxa"/>
          </w:tcPr>
          <w:p w:rsidR="001C1195" w:rsidRPr="00F35695" w:rsidRDefault="001C1195" w:rsidP="001C1195">
            <w:pPr>
              <w:tabs>
                <w:tab w:val="right" w:pos="14175"/>
              </w:tabs>
              <w:spacing w:before="120" w:after="120" w:line="240" w:lineRule="atLeast"/>
              <w:rPr>
                <w:rFonts w:ascii="Arial" w:eastAsia="Arial" w:hAnsi="Arial" w:cs="Times New Roman"/>
                <w:b/>
                <w:bCs w:val="0"/>
                <w:spacing w:val="0"/>
                <w:sz w:val="20"/>
                <w:lang w:val="fr-CH"/>
              </w:rPr>
            </w:pPr>
            <w:r>
              <w:rPr>
                <w:rFonts w:ascii="Arial" w:eastAsia="Arial" w:hAnsi="Arial" w:cs="Times New Roman"/>
                <w:b/>
                <w:bCs w:val="0"/>
                <w:spacing w:val="0"/>
                <w:sz w:val="20"/>
                <w:lang w:val="fr-CH"/>
              </w:rPr>
              <w:t>Indicateur 1 pour l’objectif 5:</w:t>
            </w:r>
          </w:p>
        </w:tc>
        <w:tc>
          <w:tcPr>
            <w:tcW w:w="7016" w:type="dxa"/>
            <w:gridSpan w:val="2"/>
          </w:tcPr>
          <w:p w:rsidR="001C1195" w:rsidRPr="00F35695" w:rsidRDefault="001C1195" w:rsidP="00277830">
            <w:pPr>
              <w:spacing w:before="120" w:after="120" w:line="240" w:lineRule="atLeast"/>
              <w:rPr>
                <w:rFonts w:ascii="Arial" w:eastAsia="Arial" w:hAnsi="Arial" w:cs="Times New Roman"/>
                <w:bCs w:val="0"/>
                <w:spacing w:val="0"/>
                <w:sz w:val="20"/>
                <w:lang w:val="fr-CH"/>
              </w:rPr>
            </w:pPr>
          </w:p>
        </w:tc>
      </w:tr>
      <w:tr w:rsidR="001C1195" w:rsidRPr="001C1195" w:rsidTr="001C1195">
        <w:trPr>
          <w:gridAfter w:val="1"/>
          <w:wAfter w:w="72" w:type="dxa"/>
          <w:cantSplit/>
        </w:trPr>
        <w:tc>
          <w:tcPr>
            <w:tcW w:w="2977" w:type="dxa"/>
          </w:tcPr>
          <w:p w:rsidR="001C1195" w:rsidRPr="00F35695" w:rsidRDefault="001C1195" w:rsidP="001C1195">
            <w:pPr>
              <w:tabs>
                <w:tab w:val="right" w:pos="14175"/>
              </w:tabs>
              <w:spacing w:before="120" w:after="120" w:line="240" w:lineRule="atLeast"/>
              <w:rPr>
                <w:rFonts w:ascii="Arial" w:eastAsia="Arial" w:hAnsi="Arial" w:cs="Times New Roman"/>
                <w:b/>
                <w:bCs w:val="0"/>
                <w:spacing w:val="0"/>
                <w:sz w:val="20"/>
                <w:lang w:val="fr-CH"/>
              </w:rPr>
            </w:pPr>
            <w:r>
              <w:rPr>
                <w:rFonts w:ascii="Arial" w:eastAsia="Arial" w:hAnsi="Arial" w:cs="Times New Roman"/>
                <w:b/>
                <w:bCs w:val="0"/>
                <w:spacing w:val="0"/>
                <w:sz w:val="20"/>
                <w:lang w:val="fr-CH"/>
              </w:rPr>
              <w:t>Standard pour l’indicateur 1:</w:t>
            </w:r>
          </w:p>
        </w:tc>
        <w:tc>
          <w:tcPr>
            <w:tcW w:w="7016" w:type="dxa"/>
            <w:gridSpan w:val="2"/>
          </w:tcPr>
          <w:p w:rsidR="001C1195" w:rsidRPr="00F35695" w:rsidRDefault="001C1195" w:rsidP="00277830">
            <w:pPr>
              <w:spacing w:before="120" w:after="120" w:line="240" w:lineRule="atLeast"/>
              <w:rPr>
                <w:rFonts w:ascii="Arial" w:eastAsia="Arial" w:hAnsi="Arial" w:cs="Times New Roman"/>
                <w:bCs w:val="0"/>
                <w:spacing w:val="0"/>
                <w:sz w:val="20"/>
                <w:lang w:val="fr-CH"/>
              </w:rPr>
            </w:pPr>
          </w:p>
        </w:tc>
      </w:tr>
      <w:tr w:rsidR="001C1195" w:rsidRPr="001C1195" w:rsidTr="001C1195">
        <w:trPr>
          <w:gridAfter w:val="1"/>
          <w:wAfter w:w="72" w:type="dxa"/>
          <w:cantSplit/>
        </w:trPr>
        <w:tc>
          <w:tcPr>
            <w:tcW w:w="2977" w:type="dxa"/>
          </w:tcPr>
          <w:p w:rsidR="001C1195" w:rsidRDefault="001C1195" w:rsidP="001C1195">
            <w:pPr>
              <w:tabs>
                <w:tab w:val="right" w:pos="14175"/>
              </w:tabs>
              <w:spacing w:before="120" w:after="120" w:line="240" w:lineRule="atLeast"/>
              <w:rPr>
                <w:rFonts w:ascii="Arial" w:eastAsia="Arial" w:hAnsi="Arial" w:cs="Times New Roman"/>
                <w:b/>
                <w:bCs w:val="0"/>
                <w:spacing w:val="0"/>
                <w:sz w:val="20"/>
                <w:lang w:val="fr-CH"/>
              </w:rPr>
            </w:pPr>
            <w:r>
              <w:rPr>
                <w:rFonts w:ascii="Arial" w:eastAsia="Arial" w:hAnsi="Arial" w:cs="Times New Roman"/>
                <w:b/>
                <w:bCs w:val="0"/>
                <w:spacing w:val="0"/>
                <w:sz w:val="20"/>
                <w:lang w:val="fr-CH"/>
              </w:rPr>
              <w:t>Méthodologie et instruments</w:t>
            </w:r>
          </w:p>
          <w:p w:rsidR="001C1195" w:rsidRDefault="001C1195" w:rsidP="001C1195">
            <w:pPr>
              <w:tabs>
                <w:tab w:val="right" w:pos="14175"/>
              </w:tabs>
              <w:spacing w:before="120" w:after="120" w:line="240" w:lineRule="atLeast"/>
              <w:rPr>
                <w:rFonts w:ascii="Arial" w:eastAsia="Arial" w:hAnsi="Arial" w:cs="Times New Roman"/>
                <w:b/>
                <w:bCs w:val="0"/>
                <w:spacing w:val="0"/>
                <w:sz w:val="20"/>
                <w:lang w:val="fr-CH"/>
              </w:rPr>
            </w:pPr>
          </w:p>
        </w:tc>
        <w:tc>
          <w:tcPr>
            <w:tcW w:w="7016" w:type="dxa"/>
            <w:gridSpan w:val="2"/>
          </w:tcPr>
          <w:p w:rsidR="001C1195" w:rsidRPr="00F35695" w:rsidRDefault="001C1195" w:rsidP="00277830">
            <w:pPr>
              <w:spacing w:before="120" w:after="120" w:line="240" w:lineRule="atLeast"/>
              <w:rPr>
                <w:rFonts w:ascii="Arial" w:eastAsia="Arial" w:hAnsi="Arial" w:cs="Times New Roman"/>
                <w:bCs w:val="0"/>
                <w:spacing w:val="0"/>
                <w:sz w:val="20"/>
                <w:lang w:val="fr-CH"/>
              </w:rPr>
            </w:pPr>
          </w:p>
        </w:tc>
      </w:tr>
      <w:tr w:rsidR="00F73D7D" w:rsidRPr="0077777C" w:rsidTr="001C1195">
        <w:trPr>
          <w:cantSplit/>
        </w:trPr>
        <w:tc>
          <w:tcPr>
            <w:tcW w:w="2977" w:type="dxa"/>
            <w:shd w:val="clear" w:color="auto" w:fill="CCCCCC"/>
          </w:tcPr>
          <w:p w:rsidR="00F73D7D" w:rsidRPr="006425EB" w:rsidRDefault="001B54BC" w:rsidP="00277830">
            <w:pPr>
              <w:tabs>
                <w:tab w:val="right" w:pos="14175"/>
              </w:tabs>
              <w:spacing w:before="120" w:after="120" w:line="240" w:lineRule="atLeast"/>
              <w:rPr>
                <w:rFonts w:ascii="Arial" w:eastAsia="Arial" w:hAnsi="Arial" w:cs="Times New Roman"/>
                <w:b/>
                <w:bCs w:val="0"/>
                <w:spacing w:val="0"/>
                <w:sz w:val="20"/>
                <w:lang w:val="fr-CH"/>
              </w:rPr>
            </w:pPr>
            <w:r w:rsidRPr="006425EB">
              <w:rPr>
                <w:rFonts w:ascii="Arial" w:eastAsia="Arial" w:hAnsi="Arial" w:cs="Times New Roman"/>
                <w:b/>
                <w:bCs w:val="0"/>
                <w:spacing w:val="0"/>
                <w:sz w:val="20"/>
                <w:lang w:val="fr-CH"/>
              </w:rPr>
              <w:t xml:space="preserve">Objectif de la prestation </w:t>
            </w:r>
            <w:r w:rsidR="00F73D7D" w:rsidRPr="006425EB">
              <w:rPr>
                <w:rFonts w:ascii="Arial" w:eastAsia="Arial" w:hAnsi="Arial" w:cs="Times New Roman"/>
                <w:b/>
                <w:bCs w:val="0"/>
                <w:spacing w:val="0"/>
                <w:sz w:val="20"/>
                <w:lang w:val="fr-CH"/>
              </w:rPr>
              <w:t>X:</w:t>
            </w:r>
          </w:p>
          <w:p w:rsidR="00F73D7D" w:rsidRPr="006425EB" w:rsidRDefault="00F73D7D" w:rsidP="00F66ABA">
            <w:pPr>
              <w:tabs>
                <w:tab w:val="right" w:pos="14175"/>
              </w:tabs>
              <w:spacing w:before="120" w:after="120" w:line="240" w:lineRule="atLeast"/>
              <w:rPr>
                <w:rFonts w:ascii="Arial" w:eastAsia="Arial" w:hAnsi="Arial" w:cs="Times New Roman"/>
                <w:b/>
                <w:bCs w:val="0"/>
                <w:spacing w:val="0"/>
                <w:sz w:val="20"/>
                <w:lang w:val="fr-CH"/>
              </w:rPr>
            </w:pPr>
            <w:r w:rsidRPr="006425EB">
              <w:rPr>
                <w:rFonts w:ascii="Arial" w:eastAsia="Arial" w:hAnsi="Arial" w:cs="Times New Roman"/>
                <w:b/>
                <w:bCs w:val="0"/>
                <w:spacing w:val="0"/>
                <w:sz w:val="20"/>
                <w:lang w:val="fr-CH"/>
              </w:rPr>
              <w:t>(</w:t>
            </w:r>
            <w:r w:rsidR="001B54BC" w:rsidRPr="006425EB">
              <w:rPr>
                <w:rFonts w:ascii="Arial" w:eastAsia="Arial" w:hAnsi="Arial" w:cs="Times New Roman"/>
                <w:b/>
                <w:bCs w:val="0"/>
                <w:spacing w:val="0"/>
                <w:sz w:val="20"/>
                <w:lang w:val="fr-CH"/>
              </w:rPr>
              <w:t xml:space="preserve">objectif </w:t>
            </w:r>
            <w:r w:rsidR="00F66ABA" w:rsidRPr="006425EB">
              <w:rPr>
                <w:rFonts w:ascii="Arial" w:eastAsia="Arial" w:hAnsi="Arial" w:cs="Times New Roman"/>
                <w:b/>
                <w:bCs w:val="0"/>
                <w:spacing w:val="0"/>
                <w:sz w:val="20"/>
                <w:lang w:val="fr-CH"/>
              </w:rPr>
              <w:t>additionnel</w:t>
            </w:r>
            <w:r w:rsidRPr="006425EB">
              <w:rPr>
                <w:rFonts w:ascii="Arial" w:eastAsia="Arial" w:hAnsi="Arial" w:cs="Times New Roman"/>
                <w:b/>
                <w:bCs w:val="0"/>
                <w:spacing w:val="0"/>
                <w:sz w:val="20"/>
                <w:lang w:val="fr-CH"/>
              </w:rPr>
              <w:t>)</w:t>
            </w:r>
          </w:p>
        </w:tc>
        <w:tc>
          <w:tcPr>
            <w:tcW w:w="7088" w:type="dxa"/>
            <w:gridSpan w:val="3"/>
            <w:shd w:val="clear" w:color="auto" w:fill="CCCCCC"/>
          </w:tcPr>
          <w:p w:rsidR="00F73D7D" w:rsidRPr="006425EB" w:rsidRDefault="0038078B" w:rsidP="00046E0B">
            <w:pPr>
              <w:spacing w:before="120" w:after="120" w:line="240" w:lineRule="atLeast"/>
              <w:ind w:left="67"/>
              <w:jc w:val="both"/>
              <w:rPr>
                <w:rFonts w:ascii="Arial" w:eastAsia="Arial" w:hAnsi="Arial" w:cs="Times New Roman"/>
                <w:bCs w:val="0"/>
                <w:spacing w:val="0"/>
                <w:sz w:val="20"/>
                <w:lang w:val="fr-CH"/>
              </w:rPr>
            </w:pPr>
            <w:r w:rsidRPr="006425EB">
              <w:rPr>
                <w:rFonts w:ascii="Arial" w:eastAsia="Arial" w:hAnsi="Arial" w:cs="Times New Roman"/>
                <w:bCs w:val="0"/>
                <w:spacing w:val="0"/>
                <w:sz w:val="20"/>
                <w:lang w:val="fr-CH"/>
              </w:rPr>
              <w:t xml:space="preserve">La mère et/ou le père </w:t>
            </w:r>
            <w:r w:rsidR="00DA79E1" w:rsidRPr="006425EB">
              <w:rPr>
                <w:rFonts w:ascii="Arial" w:eastAsia="Arial" w:hAnsi="Arial" w:cs="Times New Roman"/>
                <w:bCs w:val="0"/>
                <w:spacing w:val="0"/>
                <w:sz w:val="20"/>
                <w:lang w:val="fr-CH"/>
              </w:rPr>
              <w:t>acquiert/</w:t>
            </w:r>
            <w:r w:rsidRPr="006425EB">
              <w:rPr>
                <w:rFonts w:ascii="Arial" w:eastAsia="Arial" w:hAnsi="Arial" w:cs="Times New Roman"/>
                <w:bCs w:val="0"/>
                <w:spacing w:val="0"/>
                <w:sz w:val="20"/>
                <w:lang w:val="fr-CH"/>
              </w:rPr>
              <w:t xml:space="preserve">acquièrent, dans le cadre du logement </w:t>
            </w:r>
            <w:r w:rsidR="00046E0B" w:rsidRPr="006425EB">
              <w:rPr>
                <w:rFonts w:ascii="Arial" w:eastAsia="Arial" w:hAnsi="Arial" w:cs="Times New Roman"/>
                <w:bCs w:val="0"/>
                <w:spacing w:val="0"/>
                <w:sz w:val="20"/>
                <w:lang w:val="fr-CH"/>
              </w:rPr>
              <w:t xml:space="preserve">avec prestations de soins et d’assistance, </w:t>
            </w:r>
            <w:r w:rsidRPr="006425EB">
              <w:rPr>
                <w:rFonts w:ascii="Arial" w:eastAsia="Arial" w:hAnsi="Arial" w:cs="Times New Roman"/>
                <w:bCs w:val="0"/>
                <w:spacing w:val="0"/>
                <w:sz w:val="20"/>
                <w:lang w:val="fr-CH"/>
              </w:rPr>
              <w:t xml:space="preserve">une sécurité accrue </w:t>
            </w:r>
            <w:r w:rsidR="00990F10" w:rsidRPr="006425EB">
              <w:rPr>
                <w:rFonts w:ascii="Arial" w:eastAsia="Arial" w:hAnsi="Arial" w:cs="Times New Roman"/>
                <w:bCs w:val="0"/>
                <w:spacing w:val="0"/>
                <w:sz w:val="20"/>
                <w:lang w:val="fr-CH"/>
              </w:rPr>
              <w:t xml:space="preserve">du point de vue des </w:t>
            </w:r>
            <w:r w:rsidRPr="006425EB">
              <w:rPr>
                <w:rFonts w:ascii="Arial" w:eastAsia="Arial" w:hAnsi="Arial" w:cs="Times New Roman"/>
                <w:bCs w:val="0"/>
                <w:spacing w:val="0"/>
                <w:sz w:val="20"/>
                <w:lang w:val="fr-CH"/>
              </w:rPr>
              <w:t xml:space="preserve">compétences acquises et </w:t>
            </w:r>
            <w:r w:rsidR="00990F10" w:rsidRPr="006425EB">
              <w:rPr>
                <w:rFonts w:ascii="Arial" w:eastAsia="Arial" w:hAnsi="Arial" w:cs="Times New Roman"/>
                <w:bCs w:val="0"/>
                <w:spacing w:val="0"/>
                <w:sz w:val="20"/>
                <w:lang w:val="fr-CH"/>
              </w:rPr>
              <w:t xml:space="preserve">des </w:t>
            </w:r>
            <w:r w:rsidRPr="006425EB">
              <w:rPr>
                <w:rFonts w:ascii="Arial" w:eastAsia="Arial" w:hAnsi="Arial" w:cs="Times New Roman"/>
                <w:bCs w:val="0"/>
                <w:spacing w:val="0"/>
                <w:sz w:val="20"/>
                <w:lang w:val="fr-CH"/>
              </w:rPr>
              <w:t xml:space="preserve">progrès réalisés </w:t>
            </w:r>
            <w:r w:rsidR="00990F10" w:rsidRPr="006425EB">
              <w:rPr>
                <w:rFonts w:ascii="Arial" w:eastAsia="Arial" w:hAnsi="Arial" w:cs="Times New Roman"/>
                <w:bCs w:val="0"/>
                <w:spacing w:val="0"/>
                <w:sz w:val="20"/>
                <w:lang w:val="fr-CH"/>
              </w:rPr>
              <w:t xml:space="preserve">dans le domaine des </w:t>
            </w:r>
            <w:r w:rsidR="00F0620F" w:rsidRPr="006425EB">
              <w:rPr>
                <w:rFonts w:ascii="Arial" w:eastAsia="Arial" w:hAnsi="Arial" w:cs="Times New Roman"/>
                <w:bCs w:val="0"/>
                <w:spacing w:val="0"/>
                <w:sz w:val="20"/>
                <w:lang w:val="fr-CH"/>
              </w:rPr>
              <w:t xml:space="preserve">tâches </w:t>
            </w:r>
            <w:r w:rsidR="00990F10" w:rsidRPr="006425EB">
              <w:rPr>
                <w:rFonts w:ascii="Arial" w:eastAsia="Arial" w:hAnsi="Arial" w:cs="Times New Roman"/>
                <w:bCs w:val="0"/>
                <w:spacing w:val="0"/>
                <w:sz w:val="20"/>
                <w:lang w:val="fr-CH"/>
              </w:rPr>
              <w:t>d’</w:t>
            </w:r>
            <w:r w:rsidR="00F0620F" w:rsidRPr="006425EB">
              <w:rPr>
                <w:rFonts w:ascii="Arial" w:eastAsia="Arial" w:hAnsi="Arial" w:cs="Times New Roman"/>
                <w:bCs w:val="0"/>
                <w:spacing w:val="0"/>
                <w:sz w:val="20"/>
                <w:lang w:val="fr-CH"/>
              </w:rPr>
              <w:t>éducat</w:t>
            </w:r>
            <w:r w:rsidR="00990F10" w:rsidRPr="006425EB">
              <w:rPr>
                <w:rFonts w:ascii="Arial" w:eastAsia="Arial" w:hAnsi="Arial" w:cs="Times New Roman"/>
                <w:bCs w:val="0"/>
                <w:spacing w:val="0"/>
                <w:sz w:val="20"/>
                <w:lang w:val="fr-CH"/>
              </w:rPr>
              <w:t xml:space="preserve">ion </w:t>
            </w:r>
            <w:r w:rsidR="00F0620F" w:rsidRPr="006425EB">
              <w:rPr>
                <w:rFonts w:ascii="Arial" w:eastAsia="Arial" w:hAnsi="Arial" w:cs="Times New Roman"/>
                <w:bCs w:val="0"/>
                <w:spacing w:val="0"/>
                <w:sz w:val="20"/>
                <w:lang w:val="fr-CH"/>
              </w:rPr>
              <w:t>et de prise en charge.</w:t>
            </w:r>
          </w:p>
        </w:tc>
      </w:tr>
      <w:tr w:rsidR="00F73D7D" w:rsidRPr="0077777C" w:rsidTr="001C1195">
        <w:trPr>
          <w:cantSplit/>
        </w:trPr>
        <w:tc>
          <w:tcPr>
            <w:tcW w:w="10065" w:type="dxa"/>
            <w:gridSpan w:val="4"/>
          </w:tcPr>
          <w:p w:rsidR="00F73D7D" w:rsidRPr="006425EB" w:rsidRDefault="00F73D7D" w:rsidP="00277830">
            <w:pPr>
              <w:spacing w:line="240" w:lineRule="auto"/>
              <w:rPr>
                <w:rFonts w:ascii="Arial" w:eastAsia="Arial" w:hAnsi="Arial" w:cs="Times New Roman"/>
                <w:bCs w:val="0"/>
                <w:spacing w:val="0"/>
                <w:sz w:val="20"/>
                <w:szCs w:val="20"/>
                <w:lang w:val="fr-CH"/>
              </w:rPr>
            </w:pPr>
          </w:p>
          <w:p w:rsidR="00F0620F" w:rsidRPr="00F35695" w:rsidRDefault="0038078B" w:rsidP="00277830">
            <w:pPr>
              <w:spacing w:line="240" w:lineRule="auto"/>
              <w:jc w:val="both"/>
              <w:rPr>
                <w:rFonts w:ascii="Arial" w:eastAsia="Arial" w:hAnsi="Arial" w:cs="Times New Roman"/>
                <w:bCs w:val="0"/>
                <w:spacing w:val="0"/>
                <w:sz w:val="20"/>
                <w:szCs w:val="20"/>
                <w:lang w:val="fr-CH"/>
              </w:rPr>
            </w:pPr>
            <w:r w:rsidRPr="006425EB">
              <w:rPr>
                <w:rFonts w:ascii="Arial" w:eastAsia="Arial" w:hAnsi="Arial" w:cs="Times New Roman"/>
                <w:bCs w:val="0"/>
                <w:spacing w:val="0"/>
                <w:sz w:val="20"/>
                <w:szCs w:val="20"/>
                <w:lang w:val="fr-CH"/>
              </w:rPr>
              <w:t xml:space="preserve">Cet objectif est pertinent si l’institution propose un </w:t>
            </w:r>
            <w:r w:rsidRPr="006425EB">
              <w:rPr>
                <w:rFonts w:ascii="Arial" w:eastAsia="Arial" w:hAnsi="Arial" w:cs="Times New Roman"/>
                <w:b/>
                <w:bCs w:val="0"/>
                <w:spacing w:val="0"/>
                <w:sz w:val="20"/>
                <w:szCs w:val="20"/>
                <w:lang w:val="fr-CH"/>
              </w:rPr>
              <w:t xml:space="preserve">logement </w:t>
            </w:r>
            <w:r w:rsidR="00761CC4" w:rsidRPr="006425EB">
              <w:rPr>
                <w:rFonts w:ascii="Arial" w:eastAsia="Arial" w:hAnsi="Arial" w:cs="Times New Roman"/>
                <w:b/>
                <w:bCs w:val="0"/>
                <w:spacing w:val="0"/>
                <w:sz w:val="20"/>
                <w:szCs w:val="20"/>
                <w:lang w:val="fr-CH"/>
              </w:rPr>
              <w:t xml:space="preserve">avec prestations de soins et d’assistance </w:t>
            </w:r>
            <w:r w:rsidRPr="006425EB">
              <w:rPr>
                <w:rFonts w:ascii="Arial" w:eastAsia="Arial" w:hAnsi="Arial" w:cs="Times New Roman"/>
                <w:b/>
                <w:bCs w:val="0"/>
                <w:spacing w:val="0"/>
                <w:sz w:val="20"/>
                <w:szCs w:val="20"/>
                <w:lang w:val="fr-CH"/>
              </w:rPr>
              <w:t xml:space="preserve">de faible intensité. </w:t>
            </w:r>
            <w:r w:rsidR="00F0620F" w:rsidRPr="006425EB">
              <w:rPr>
                <w:rFonts w:ascii="Arial" w:eastAsia="Arial" w:hAnsi="Arial" w:cs="Times New Roman"/>
                <w:bCs w:val="0"/>
                <w:spacing w:val="0"/>
                <w:sz w:val="20"/>
                <w:szCs w:val="20"/>
                <w:lang w:val="fr-CH"/>
              </w:rPr>
              <w:t>Le tarif par jour ouvré correspond à 70 pour cent du montant habituel.</w:t>
            </w:r>
          </w:p>
          <w:p w:rsidR="00F73D7D" w:rsidRPr="00F35695" w:rsidRDefault="00F73D7D" w:rsidP="00F0620F">
            <w:pPr>
              <w:spacing w:line="240" w:lineRule="auto"/>
              <w:jc w:val="both"/>
              <w:rPr>
                <w:rFonts w:ascii="Arial" w:eastAsia="Arial" w:hAnsi="Arial" w:cs="Times New Roman"/>
                <w:bCs w:val="0"/>
                <w:spacing w:val="0"/>
                <w:sz w:val="20"/>
                <w:szCs w:val="20"/>
                <w:lang w:val="fr-CH"/>
              </w:rPr>
            </w:pPr>
          </w:p>
        </w:tc>
      </w:tr>
      <w:tr w:rsidR="00F73D7D" w:rsidRPr="00F35695" w:rsidTr="001C1195">
        <w:trPr>
          <w:gridAfter w:val="1"/>
          <w:wAfter w:w="72" w:type="dxa"/>
          <w:cantSplit/>
        </w:trPr>
        <w:tc>
          <w:tcPr>
            <w:tcW w:w="2977" w:type="dxa"/>
          </w:tcPr>
          <w:p w:rsidR="00F73D7D" w:rsidRPr="00F35695" w:rsidRDefault="00F73D7D" w:rsidP="001B54BC">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Indi</w:t>
            </w:r>
            <w:r w:rsidR="001B54BC" w:rsidRPr="00F35695">
              <w:rPr>
                <w:rFonts w:ascii="Arial" w:eastAsia="Arial" w:hAnsi="Arial" w:cs="Times New Roman"/>
                <w:b/>
                <w:bCs w:val="0"/>
                <w:spacing w:val="0"/>
                <w:sz w:val="20"/>
                <w:lang w:val="fr-CH"/>
              </w:rPr>
              <w:t xml:space="preserve">cateur </w:t>
            </w:r>
            <w:r w:rsidRPr="00F35695">
              <w:rPr>
                <w:rFonts w:ascii="Arial" w:eastAsia="Arial" w:hAnsi="Arial" w:cs="Times New Roman"/>
                <w:b/>
                <w:bCs w:val="0"/>
                <w:spacing w:val="0"/>
                <w:sz w:val="20"/>
                <w:lang w:val="fr-CH"/>
              </w:rPr>
              <w:t xml:space="preserve">1 </w:t>
            </w:r>
            <w:r w:rsidR="001B54BC" w:rsidRPr="00F35695">
              <w:rPr>
                <w:rFonts w:ascii="Arial" w:eastAsia="Arial" w:hAnsi="Arial" w:cs="Times New Roman"/>
                <w:b/>
                <w:bCs w:val="0"/>
                <w:spacing w:val="0"/>
                <w:sz w:val="20"/>
                <w:lang w:val="fr-CH"/>
              </w:rPr>
              <w:t xml:space="preserve">pour l’objectif </w:t>
            </w:r>
            <w:r w:rsidRPr="00F35695">
              <w:rPr>
                <w:rFonts w:ascii="Arial" w:eastAsia="Arial" w:hAnsi="Arial" w:cs="Times New Roman"/>
                <w:b/>
                <w:bCs w:val="0"/>
                <w:spacing w:val="0"/>
                <w:sz w:val="20"/>
                <w:lang w:val="fr-CH"/>
              </w:rPr>
              <w:t>3:</w:t>
            </w:r>
          </w:p>
        </w:tc>
        <w:tc>
          <w:tcPr>
            <w:tcW w:w="7016" w:type="dxa"/>
            <w:gridSpan w:val="2"/>
          </w:tcPr>
          <w:p w:rsidR="00F73D7D" w:rsidRPr="00F35695" w:rsidRDefault="00F73D7D" w:rsidP="00277830">
            <w:pPr>
              <w:spacing w:before="120" w:after="120" w:line="240" w:lineRule="atLeast"/>
              <w:rPr>
                <w:rFonts w:ascii="Arial" w:eastAsia="Arial" w:hAnsi="Arial" w:cs="Times New Roman"/>
                <w:bCs w:val="0"/>
                <w:spacing w:val="0"/>
                <w:sz w:val="20"/>
                <w:lang w:val="fr-CH"/>
              </w:rPr>
            </w:pPr>
          </w:p>
        </w:tc>
      </w:tr>
      <w:tr w:rsidR="00F73D7D" w:rsidRPr="00F35695" w:rsidTr="001C1195">
        <w:trPr>
          <w:gridAfter w:val="1"/>
          <w:wAfter w:w="72" w:type="dxa"/>
          <w:cantSplit/>
        </w:trPr>
        <w:tc>
          <w:tcPr>
            <w:tcW w:w="2977" w:type="dxa"/>
          </w:tcPr>
          <w:p w:rsidR="00F73D7D" w:rsidRPr="00F35695" w:rsidRDefault="00F73D7D" w:rsidP="001B54BC">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 xml:space="preserve">Standard </w:t>
            </w:r>
            <w:r w:rsidR="001B54BC" w:rsidRPr="00F35695">
              <w:rPr>
                <w:rFonts w:ascii="Arial" w:eastAsia="Arial" w:hAnsi="Arial" w:cs="Times New Roman"/>
                <w:b/>
                <w:bCs w:val="0"/>
                <w:spacing w:val="0"/>
                <w:sz w:val="20"/>
                <w:lang w:val="fr-CH"/>
              </w:rPr>
              <w:t xml:space="preserve">pour l’indicateur </w:t>
            </w:r>
            <w:r w:rsidRPr="00F35695">
              <w:rPr>
                <w:rFonts w:ascii="Arial" w:eastAsia="Arial" w:hAnsi="Arial" w:cs="Times New Roman"/>
                <w:b/>
                <w:bCs w:val="0"/>
                <w:spacing w:val="0"/>
                <w:sz w:val="20"/>
                <w:lang w:val="fr-CH"/>
              </w:rPr>
              <w:t>1:</w:t>
            </w:r>
          </w:p>
        </w:tc>
        <w:tc>
          <w:tcPr>
            <w:tcW w:w="7016" w:type="dxa"/>
            <w:gridSpan w:val="2"/>
          </w:tcPr>
          <w:p w:rsidR="00F73D7D" w:rsidRPr="00F35695" w:rsidRDefault="00F73D7D" w:rsidP="00277830">
            <w:pPr>
              <w:spacing w:before="120" w:after="120" w:line="240" w:lineRule="atLeast"/>
              <w:rPr>
                <w:rFonts w:ascii="Arial" w:eastAsia="Arial" w:hAnsi="Arial" w:cs="Times New Roman"/>
                <w:bCs w:val="0"/>
                <w:spacing w:val="0"/>
                <w:sz w:val="20"/>
                <w:lang w:val="fr-CH"/>
              </w:rPr>
            </w:pPr>
          </w:p>
        </w:tc>
      </w:tr>
      <w:tr w:rsidR="00F73D7D" w:rsidRPr="00F35695" w:rsidTr="001C1195">
        <w:trPr>
          <w:gridAfter w:val="1"/>
          <w:wAfter w:w="72" w:type="dxa"/>
          <w:cantSplit/>
        </w:trPr>
        <w:tc>
          <w:tcPr>
            <w:tcW w:w="2977" w:type="dxa"/>
          </w:tcPr>
          <w:p w:rsidR="00F73D7D" w:rsidRDefault="001B54BC" w:rsidP="00277830">
            <w:pPr>
              <w:tabs>
                <w:tab w:val="right" w:pos="14175"/>
              </w:tabs>
              <w:spacing w:before="120" w:after="120" w:line="240" w:lineRule="atLeast"/>
              <w:rPr>
                <w:rFonts w:ascii="Arial" w:eastAsia="Arial" w:hAnsi="Arial" w:cs="Times New Roman"/>
                <w:b/>
                <w:bCs w:val="0"/>
                <w:spacing w:val="0"/>
                <w:sz w:val="20"/>
                <w:lang w:val="fr-CH"/>
              </w:rPr>
            </w:pPr>
            <w:r w:rsidRPr="00F35695">
              <w:rPr>
                <w:rFonts w:ascii="Arial" w:eastAsia="Arial" w:hAnsi="Arial" w:cs="Times New Roman"/>
                <w:b/>
                <w:bCs w:val="0"/>
                <w:spacing w:val="0"/>
                <w:sz w:val="20"/>
                <w:lang w:val="fr-CH"/>
              </w:rPr>
              <w:t>Méthodologie et instruments</w:t>
            </w:r>
          </w:p>
          <w:p w:rsidR="001C1195" w:rsidRPr="00F35695" w:rsidRDefault="001C1195" w:rsidP="00277830">
            <w:pPr>
              <w:tabs>
                <w:tab w:val="right" w:pos="14175"/>
              </w:tabs>
              <w:spacing w:before="120" w:after="120" w:line="240" w:lineRule="atLeast"/>
              <w:rPr>
                <w:rFonts w:ascii="Arial" w:eastAsia="Arial" w:hAnsi="Arial" w:cs="Times New Roman"/>
                <w:b/>
                <w:bCs w:val="0"/>
                <w:spacing w:val="0"/>
                <w:sz w:val="20"/>
                <w:lang w:val="fr-CH"/>
              </w:rPr>
            </w:pPr>
          </w:p>
        </w:tc>
        <w:tc>
          <w:tcPr>
            <w:tcW w:w="7016" w:type="dxa"/>
            <w:gridSpan w:val="2"/>
          </w:tcPr>
          <w:p w:rsidR="00F73D7D" w:rsidRPr="00F35695" w:rsidRDefault="00F73D7D" w:rsidP="00277830">
            <w:pPr>
              <w:spacing w:before="120" w:after="120" w:line="240" w:lineRule="atLeast"/>
              <w:rPr>
                <w:rFonts w:ascii="Arial" w:eastAsia="Arial" w:hAnsi="Arial" w:cs="Times New Roman"/>
                <w:bCs w:val="0"/>
                <w:spacing w:val="0"/>
                <w:sz w:val="20"/>
                <w:lang w:val="fr-CH"/>
              </w:rPr>
            </w:pPr>
          </w:p>
        </w:tc>
      </w:tr>
    </w:tbl>
    <w:p w:rsidR="00F73D7D" w:rsidRPr="00F35695" w:rsidRDefault="00F73D7D" w:rsidP="00F73D7D">
      <w:pPr>
        <w:spacing w:before="480" w:after="220" w:line="240" w:lineRule="auto"/>
        <w:rPr>
          <w:rFonts w:ascii="Arial" w:eastAsia="Arial" w:hAnsi="Arial" w:cs="Times New Roman"/>
          <w:bCs w:val="0"/>
          <w:i/>
          <w:spacing w:val="0"/>
          <w:sz w:val="20"/>
          <w:szCs w:val="20"/>
          <w:lang w:val="fr-CH"/>
        </w:rPr>
      </w:pPr>
      <w:r w:rsidRPr="006425EB">
        <w:rPr>
          <w:rFonts w:ascii="Arial" w:eastAsia="Arial" w:hAnsi="Arial" w:cs="Times New Roman"/>
          <w:bCs w:val="0"/>
          <w:i/>
          <w:spacing w:val="0"/>
          <w:sz w:val="20"/>
          <w:szCs w:val="20"/>
          <w:lang w:val="fr-CH"/>
        </w:rPr>
        <w:t xml:space="preserve">Version </w:t>
      </w:r>
      <w:r w:rsidR="004710F5" w:rsidRPr="006425EB">
        <w:rPr>
          <w:rFonts w:ascii="Arial" w:eastAsia="Arial" w:hAnsi="Arial" w:cs="Times New Roman"/>
          <w:bCs w:val="0"/>
          <w:i/>
          <w:spacing w:val="0"/>
          <w:sz w:val="20"/>
          <w:szCs w:val="20"/>
          <w:lang w:val="fr-CH"/>
        </w:rPr>
        <w:t xml:space="preserve">de </w:t>
      </w:r>
      <w:r w:rsidR="001C1195" w:rsidRPr="006425EB">
        <w:rPr>
          <w:rFonts w:ascii="Arial" w:eastAsia="Arial" w:hAnsi="Arial" w:cs="Times New Roman"/>
          <w:bCs w:val="0"/>
          <w:i/>
          <w:spacing w:val="0"/>
          <w:sz w:val="20"/>
          <w:szCs w:val="20"/>
          <w:lang w:val="fr-CH"/>
        </w:rPr>
        <w:t>novembre</w:t>
      </w:r>
      <w:r w:rsidRPr="006425EB">
        <w:rPr>
          <w:rFonts w:ascii="Arial" w:eastAsia="Arial" w:hAnsi="Arial" w:cs="Times New Roman"/>
          <w:bCs w:val="0"/>
          <w:i/>
          <w:spacing w:val="0"/>
          <w:sz w:val="20"/>
          <w:szCs w:val="20"/>
          <w:lang w:val="fr-CH"/>
        </w:rPr>
        <w:t xml:space="preserve"> 2020</w:t>
      </w:r>
    </w:p>
    <w:p w:rsidR="00F73D7D" w:rsidRPr="00F35695" w:rsidRDefault="00F73D7D" w:rsidP="00F73D7D">
      <w:pPr>
        <w:spacing w:line="240" w:lineRule="auto"/>
        <w:rPr>
          <w:rFonts w:ascii="Arial" w:eastAsia="Arial" w:hAnsi="Arial" w:cs="Times New Roman"/>
          <w:bCs w:val="0"/>
          <w:spacing w:val="0"/>
          <w:sz w:val="20"/>
          <w:szCs w:val="20"/>
          <w:highlight w:val="yellow"/>
          <w:lang w:val="fr-CH"/>
        </w:rPr>
      </w:pPr>
    </w:p>
    <w:p w:rsidR="00F73D7D" w:rsidRPr="00F35695" w:rsidRDefault="00F73D7D" w:rsidP="00F73D7D">
      <w:pPr>
        <w:spacing w:line="240" w:lineRule="auto"/>
        <w:rPr>
          <w:rFonts w:ascii="Arial" w:eastAsia="Arial" w:hAnsi="Arial" w:cs="Times New Roman"/>
          <w:bCs w:val="0"/>
          <w:spacing w:val="0"/>
          <w:sz w:val="20"/>
          <w:szCs w:val="20"/>
          <w:lang w:val="fr-CH"/>
        </w:rPr>
      </w:pPr>
    </w:p>
    <w:sectPr w:rsidR="00F73D7D" w:rsidRPr="00F35695" w:rsidSect="007254A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830" w:rsidRDefault="00277830" w:rsidP="00F91D37">
      <w:pPr>
        <w:spacing w:line="240" w:lineRule="auto"/>
      </w:pPr>
      <w:r>
        <w:separator/>
      </w:r>
    </w:p>
  </w:endnote>
  <w:endnote w:type="continuationSeparator" w:id="0">
    <w:p w:rsidR="00277830" w:rsidRDefault="0027783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30" w:rsidRPr="00BD4A9C" w:rsidRDefault="00277830"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7830" w:rsidRPr="005C6148" w:rsidRDefault="00277830" w:rsidP="0007095A">
                          <w:pPr>
                            <w:pStyle w:val="Seitenzahlen"/>
                          </w:pPr>
                          <w:r w:rsidRPr="005C6148">
                            <w:fldChar w:fldCharType="begin"/>
                          </w:r>
                          <w:r w:rsidRPr="005C6148">
                            <w:instrText>PAGE   \* MERGEFORMAT</w:instrText>
                          </w:r>
                          <w:r w:rsidRPr="005C6148">
                            <w:fldChar w:fldCharType="separate"/>
                          </w:r>
                          <w:r w:rsidR="00541C55" w:rsidRPr="00541C55">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41C55">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277830" w:rsidRPr="005C6148" w:rsidRDefault="00277830" w:rsidP="0007095A">
                    <w:pPr>
                      <w:pStyle w:val="Seitenzahlen"/>
                    </w:pPr>
                    <w:r w:rsidRPr="005C6148">
                      <w:fldChar w:fldCharType="begin"/>
                    </w:r>
                    <w:r w:rsidRPr="005C6148">
                      <w:instrText>PAGE   \* MERGEFORMAT</w:instrText>
                    </w:r>
                    <w:r w:rsidRPr="005C6148">
                      <w:fldChar w:fldCharType="separate"/>
                    </w:r>
                    <w:r w:rsidR="00541C55" w:rsidRPr="00541C55">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41C55">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30" w:rsidRPr="00BC5092" w:rsidRDefault="00277830" w:rsidP="00BC5092">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7830" w:rsidRPr="005C6148" w:rsidRDefault="00277830" w:rsidP="0075237B">
                          <w:pPr>
                            <w:pStyle w:val="Seitenzahlen"/>
                          </w:pPr>
                          <w:r w:rsidRPr="005C6148">
                            <w:fldChar w:fldCharType="begin"/>
                          </w:r>
                          <w:r w:rsidRPr="005C6148">
                            <w:instrText>PAGE   \* MERGEFORMAT</w:instrText>
                          </w:r>
                          <w:r w:rsidRPr="005C6148">
                            <w:fldChar w:fldCharType="separate"/>
                          </w:r>
                          <w:r w:rsidR="00541C55" w:rsidRPr="00541C5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41C55">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277830" w:rsidRPr="005C6148" w:rsidRDefault="00277830" w:rsidP="0075237B">
                    <w:pPr>
                      <w:pStyle w:val="Seitenzahlen"/>
                    </w:pPr>
                    <w:r w:rsidRPr="005C6148">
                      <w:fldChar w:fldCharType="begin"/>
                    </w:r>
                    <w:r w:rsidRPr="005C6148">
                      <w:instrText>PAGE   \* MERGEFORMAT</w:instrText>
                    </w:r>
                    <w:r w:rsidRPr="005C6148">
                      <w:fldChar w:fldCharType="separate"/>
                    </w:r>
                    <w:r w:rsidR="00541C55" w:rsidRPr="00541C5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41C55">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830" w:rsidRDefault="00277830" w:rsidP="00F91D37">
      <w:pPr>
        <w:spacing w:line="240" w:lineRule="auto"/>
      </w:pPr>
    </w:p>
    <w:p w:rsidR="00277830" w:rsidRDefault="00277830" w:rsidP="00F91D37">
      <w:pPr>
        <w:spacing w:line="240" w:lineRule="auto"/>
      </w:pPr>
    </w:p>
  </w:footnote>
  <w:footnote w:type="continuationSeparator" w:id="0">
    <w:p w:rsidR="00277830" w:rsidRDefault="0027783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277830" w:rsidRPr="004710F5" w:rsidTr="00277830">
      <w:tc>
        <w:tcPr>
          <w:tcW w:w="5100" w:type="dxa"/>
        </w:tcPr>
        <w:p w:rsidR="00277830" w:rsidRPr="00D5069D" w:rsidRDefault="00277830" w:rsidP="00B06CAA">
          <w:pPr>
            <w:pStyle w:val="Kopfzeile"/>
            <w:rPr>
              <w:color w:val="FFFFFF" w:themeColor="background1"/>
            </w:rPr>
          </w:pPr>
        </w:p>
        <w:p w:rsidR="00277830" w:rsidRPr="00832D99" w:rsidRDefault="00277830" w:rsidP="00B06CAA">
          <w:pPr>
            <w:pStyle w:val="Kopfzeile"/>
          </w:pPr>
        </w:p>
      </w:tc>
      <w:tc>
        <w:tcPr>
          <w:tcW w:w="4878" w:type="dxa"/>
        </w:tcPr>
        <w:p w:rsidR="00277830" w:rsidRPr="004710F5" w:rsidRDefault="00277830" w:rsidP="00D05929">
          <w:pPr>
            <w:pStyle w:val="Kopfzeile"/>
            <w:ind w:left="1421"/>
            <w:rPr>
              <w:highlight w:val="yellow"/>
              <w:lang w:val="fr-CH"/>
            </w:rPr>
          </w:pPr>
          <w:r w:rsidRPr="00D05929">
            <w:rPr>
              <w:lang w:val="fr-CH"/>
            </w:rPr>
            <w:t xml:space="preserve">Prestation: suivi </w:t>
          </w:r>
          <w:r w:rsidR="00D05929" w:rsidRPr="00D05929">
            <w:rPr>
              <w:lang w:val="fr-CH"/>
            </w:rPr>
            <w:t>parents-enfant</w:t>
          </w:r>
        </w:p>
      </w:tc>
    </w:tr>
  </w:tbl>
  <w:p w:rsidR="00277830" w:rsidRPr="00B06CAA" w:rsidRDefault="00277830" w:rsidP="00B06CAA">
    <w:pPr>
      <w:pStyle w:val="Kopfzeile"/>
    </w:pPr>
    <w:r w:rsidRPr="00B0249E">
      <w:drawing>
        <wp:anchor distT="0" distB="0" distL="114300" distR="114300" simplePos="0" relativeHeight="251679743" behindDoc="0" locked="1" layoutInCell="1" allowOverlap="1" wp14:anchorId="60ADF081" wp14:editId="0BF064C6">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30" w:rsidRDefault="00277830" w:rsidP="000822A6">
    <w:pPr>
      <w:pStyle w:val="Kopfzeil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Affaire-Titre1"/>
      <w:lvlText w:val="%1."/>
      <w:lvlJc w:val="left"/>
      <w:pPr>
        <w:ind w:left="567" w:hanging="567"/>
      </w:pPr>
      <w:rPr>
        <w:rFonts w:hint="default"/>
      </w:rPr>
    </w:lvl>
    <w:lvl w:ilvl="1">
      <w:start w:val="1"/>
      <w:numFmt w:val="decimal"/>
      <w:pStyle w:val="Affaire-Titre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1AE0484"/>
    <w:multiLevelType w:val="hybridMultilevel"/>
    <w:tmpl w:val="B532D226"/>
    <w:lvl w:ilvl="0" w:tplc="A686D8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Titre2numrot"/>
      <w:lvlText w:val="%1.%2"/>
      <w:lvlJc w:val="left"/>
      <w:pPr>
        <w:ind w:left="851" w:hanging="851"/>
      </w:pPr>
      <w:rPr>
        <w:rFonts w:hint="default"/>
        <w:spacing w:val="-10"/>
      </w:rPr>
    </w:lvl>
    <w:lvl w:ilvl="2">
      <w:start w:val="1"/>
      <w:numFmt w:val="decimal"/>
      <w:pStyle w:val="Titre3numrot"/>
      <w:lvlText w:val="%1.%2.%3"/>
      <w:lvlJc w:val="left"/>
      <w:pPr>
        <w:ind w:left="851" w:hanging="851"/>
      </w:pPr>
      <w:rPr>
        <w:rFonts w:hint="default"/>
        <w:spacing w:val="-10"/>
      </w:rPr>
    </w:lvl>
    <w:lvl w:ilvl="3">
      <w:start w:val="1"/>
      <w:numFmt w:val="decimal"/>
      <w:pStyle w:val="Titre4numrot"/>
      <w:lvlText w:val="%1.%2.%3.%4"/>
      <w:lvlJc w:val="left"/>
      <w:pPr>
        <w:ind w:left="851" w:hanging="851"/>
      </w:pPr>
      <w:rPr>
        <w:rFonts w:hint="default"/>
        <w:spacing w:val="-10"/>
      </w:rPr>
    </w:lvl>
    <w:lvl w:ilvl="4">
      <w:start w:val="1"/>
      <w:numFmt w:val="decimal"/>
      <w:pStyle w:val="Titre5numro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rotage1"/>
      <w:lvlText w:val="%8."/>
      <w:lvlJc w:val="left"/>
      <w:pPr>
        <w:ind w:left="425" w:hanging="425"/>
      </w:pPr>
      <w:rPr>
        <w:rFonts w:hint="default"/>
      </w:rPr>
    </w:lvl>
    <w:lvl w:ilvl="8">
      <w:start w:val="1"/>
      <w:numFmt w:val="decimal"/>
      <w:pStyle w:val="Numrotage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Bullet1"/>
      <w:lvlText w:val="‒"/>
      <w:lvlJc w:val="left"/>
      <w:pPr>
        <w:ind w:left="284" w:hanging="284"/>
      </w:pPr>
      <w:rPr>
        <w:rFonts w:asciiTheme="minorHAnsi" w:hAnsiTheme="minorHAnsi" w:hint="default"/>
      </w:rPr>
    </w:lvl>
    <w:lvl w:ilvl="1">
      <w:start w:val="1"/>
      <w:numFmt w:val="bullet"/>
      <w:pStyle w:val="Bullet2"/>
      <w:lvlText w:val="‒"/>
      <w:lvlJc w:val="left"/>
      <w:pPr>
        <w:ind w:left="567" w:hanging="283"/>
      </w:pPr>
      <w:rPr>
        <w:rFonts w:asciiTheme="minorHAnsi" w:hAnsiTheme="minorHAnsi" w:hint="default"/>
      </w:rPr>
    </w:lvl>
    <w:lvl w:ilvl="2">
      <w:start w:val="1"/>
      <w:numFmt w:val="bullet"/>
      <w:pStyle w:val="Bullet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D9733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5"/>
  </w:num>
  <w:num w:numId="15">
    <w:abstractNumId w:val="24"/>
  </w:num>
  <w:num w:numId="16">
    <w:abstractNumId w:val="10"/>
  </w:num>
  <w:num w:numId="17">
    <w:abstractNumId w:val="1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131078" w:nlCheck="1" w:checkStyle="0"/>
  <w:activeWritingStyle w:appName="MSWord" w:lang="de-CH" w:vendorID="64" w:dllVersion="131078" w:nlCheck="1" w:checkStyle="0"/>
  <w:activeWritingStyle w:appName="MSWord" w:lang="de-DE"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255"/>
  <w:drawingGridVerticalSpacing w:val="255"/>
  <w:displayHorizontalDrawingGridEvery w:val="1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 w:name="SourceLng" w:val="deu"/>
    <w:docVar w:name="TargetLng" w:val="fra"/>
    <w:docVar w:name="TermBases" w:val="LINGUA-PC_20200609"/>
    <w:docVar w:name="TermBaseURL" w:val="empty"/>
    <w:docVar w:name="TextBases" w:val="s3011iis001pg68.sta.be.ch\TextBase TMs\Canton de Berne\BELEX 2016 (LexWork)|s3011iis001pg68.sta.be.ch\TextBase TMs\Canton de Berne\BELEX_Historique|s3011iis001pg68.sta.be.ch\TextBase TMs\Canton de Berne\BSIG|s3011iis001pg68.sta.be.ch\TextBase TMs\Canton de Berne\Canton de Berne|s3011iis001pg68.sta.be.ch\TextBase TMs\Canton de Berne\ComBE|s3011iis001pg68.sta.be.ch\TextBase TMs\Canton de Berne\Conf_2020-06|s3011iis001pg68.sta.be.ch\TextBase TMs\Canton de Berne\Conf_2020-09|s3011iis001pg68.sta.be.ch\TextBase TMs\Canton de Berne\Dubious_Aliens|s3011iis001pg68.sta.be.ch\TextBase TMs\CHA\CHA_valide|s3011iis001pg68.sta.be.ch\TextBase TMs\DEEE\DEEE_valide|s3011iis001pg68.sta.be.ch\TextBase TMs\DIJ\DIJ_interne|s3011iis001pg68.sta.be.ch\TextBase TMs\DIJ\DIJ_temporaire|s3011iis001pg68.sta.be.ch\TextBase TMs\DIJ\DIJ_valide|s3011iis001pg68.sta.be.ch\TextBase TMs\DSE\DSE_valide|s3011iis001pg68.sta.be.ch\TextBase TMs\DSSI\DSSI_valide|s3011iis001pg68.sta.be.ch\TextBase TMs\DTT\DTT_valide|s3011iis001pg68.sta.be.ch\TextBase TMs\ECO\ECO_valide|s3011iis001pg68.sta.be.ch\TextBase TMs\FIN SG\FIN-SG_valide|s3011iis001pg68.sta.be.ch\TextBase TMs\FIN-ICI\FIN-ICI_valide|s3011iis001pg68.sta.be.ch\TextBase TMs\INC\INC_valide|s3011iis001pg68.sta.be.ch\TextBase TMs\INS\INS_valide|s3011iis001pg68.sta.be.ch\TextBase TMs\JCE\JCE_interne|s3011iis001pg68.sta.be.ch\TextBase TMs\JCE\JCE_Temporaire|s3011iis001pg68.sta.be.ch\TextBase TMs\JCE\JCE_valide|s3011iis001pg68.sta.be.ch\TextBase TMs\JCE\kontenrahmen-v5|s3011iis001pg68.sta.be.ch\TextBase TMs\JCE\plancomptable|s3011iis001pg68.sta.be.ch\TextBase TMs\Police\Police_valide|s3011iis001pg68.sta.be.ch\TextBase TMs\POM\POM_valide|s3011iis001pg68.sta.be.ch\TextBase TMs\Processus cantonaux\Processus cantonaux 2017|s3011iis001pg68.sta.be.ch\TextBase TMs\Processus cantonaux\Processus cantonaux 2018|s3011iis001pg68.sta.be.ch\TextBase TMs\Processus cantonaux\Processus cantonaux 2019|s3011iis001pg68.sta.be.ch\TextBase TMs\Processus cantonaux\Processus cantonaux 2020|s3011iis001pg68.sta.be.ch\TextBase TMs\SAP\SAP_valide|s3011iis001pg68.sta.be.ch\TextBase TMs\TTE\TTE_pour AGI|s3011iis001pg68.sta.be.ch\TextBase TMs\TTE\TTE_valide"/>
    <w:docVar w:name="TextBaseURL" w:val="empty"/>
    <w:docVar w:name="UILng" w:val="fr"/>
  </w:docVars>
  <w:rsids>
    <w:rsidRoot w:val="00F278E4"/>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6E0B"/>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976E5"/>
    <w:rsid w:val="000A1884"/>
    <w:rsid w:val="000A42E5"/>
    <w:rsid w:val="000B0159"/>
    <w:rsid w:val="000B595D"/>
    <w:rsid w:val="000B64EC"/>
    <w:rsid w:val="000C49C1"/>
    <w:rsid w:val="000C5AA0"/>
    <w:rsid w:val="000D06EA"/>
    <w:rsid w:val="000D1743"/>
    <w:rsid w:val="000D373B"/>
    <w:rsid w:val="000D7F08"/>
    <w:rsid w:val="000E0CEF"/>
    <w:rsid w:val="000E174A"/>
    <w:rsid w:val="000E756F"/>
    <w:rsid w:val="000F037E"/>
    <w:rsid w:val="000F576F"/>
    <w:rsid w:val="000F78CE"/>
    <w:rsid w:val="0010021F"/>
    <w:rsid w:val="00102345"/>
    <w:rsid w:val="00106688"/>
    <w:rsid w:val="00106705"/>
    <w:rsid w:val="001069C5"/>
    <w:rsid w:val="00106DB8"/>
    <w:rsid w:val="00107F09"/>
    <w:rsid w:val="00112766"/>
    <w:rsid w:val="001134C7"/>
    <w:rsid w:val="00113CB8"/>
    <w:rsid w:val="0011601D"/>
    <w:rsid w:val="00117B1E"/>
    <w:rsid w:val="0012151C"/>
    <w:rsid w:val="0012168B"/>
    <w:rsid w:val="0012383B"/>
    <w:rsid w:val="00124B68"/>
    <w:rsid w:val="00124F23"/>
    <w:rsid w:val="001273A1"/>
    <w:rsid w:val="00127A77"/>
    <w:rsid w:val="00130557"/>
    <w:rsid w:val="001307C8"/>
    <w:rsid w:val="001310A9"/>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16CB"/>
    <w:rsid w:val="001A666F"/>
    <w:rsid w:val="001B166D"/>
    <w:rsid w:val="001B1F85"/>
    <w:rsid w:val="001B4DBF"/>
    <w:rsid w:val="001B54BC"/>
    <w:rsid w:val="001B5E85"/>
    <w:rsid w:val="001C0EE6"/>
    <w:rsid w:val="001C1195"/>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57D25"/>
    <w:rsid w:val="00266772"/>
    <w:rsid w:val="00267F71"/>
    <w:rsid w:val="002712AE"/>
    <w:rsid w:val="002770BA"/>
    <w:rsid w:val="00277830"/>
    <w:rsid w:val="0028546A"/>
    <w:rsid w:val="00290E37"/>
    <w:rsid w:val="0029375B"/>
    <w:rsid w:val="002941D2"/>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4DFF"/>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9DD"/>
    <w:rsid w:val="00364EE3"/>
    <w:rsid w:val="00367A93"/>
    <w:rsid w:val="003722B9"/>
    <w:rsid w:val="003757E4"/>
    <w:rsid w:val="00375834"/>
    <w:rsid w:val="00375D0E"/>
    <w:rsid w:val="003771E2"/>
    <w:rsid w:val="0038078B"/>
    <w:rsid w:val="00380D67"/>
    <w:rsid w:val="0039090B"/>
    <w:rsid w:val="00396082"/>
    <w:rsid w:val="0039616D"/>
    <w:rsid w:val="00396A4E"/>
    <w:rsid w:val="003A396E"/>
    <w:rsid w:val="003B02F8"/>
    <w:rsid w:val="003B147A"/>
    <w:rsid w:val="003B1892"/>
    <w:rsid w:val="003B2CBD"/>
    <w:rsid w:val="003B4BF5"/>
    <w:rsid w:val="003D0EE8"/>
    <w:rsid w:val="003D0FAA"/>
    <w:rsid w:val="003D1066"/>
    <w:rsid w:val="003D4FCF"/>
    <w:rsid w:val="003E0D7F"/>
    <w:rsid w:val="003F1A56"/>
    <w:rsid w:val="003F70F2"/>
    <w:rsid w:val="003F711B"/>
    <w:rsid w:val="0040011A"/>
    <w:rsid w:val="004007B2"/>
    <w:rsid w:val="0040593D"/>
    <w:rsid w:val="00410AF1"/>
    <w:rsid w:val="004165DE"/>
    <w:rsid w:val="004212A5"/>
    <w:rsid w:val="00421DB9"/>
    <w:rsid w:val="00423279"/>
    <w:rsid w:val="0042726F"/>
    <w:rsid w:val="00427E73"/>
    <w:rsid w:val="004378C7"/>
    <w:rsid w:val="0044096D"/>
    <w:rsid w:val="004519B6"/>
    <w:rsid w:val="00452D49"/>
    <w:rsid w:val="00452E96"/>
    <w:rsid w:val="004607F4"/>
    <w:rsid w:val="00466CA6"/>
    <w:rsid w:val="00470BD2"/>
    <w:rsid w:val="004710F5"/>
    <w:rsid w:val="004714DD"/>
    <w:rsid w:val="00477C22"/>
    <w:rsid w:val="00481775"/>
    <w:rsid w:val="00482FCC"/>
    <w:rsid w:val="00483F8B"/>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3EE5"/>
    <w:rsid w:val="004C442B"/>
    <w:rsid w:val="004C575A"/>
    <w:rsid w:val="004D0F2F"/>
    <w:rsid w:val="004D179F"/>
    <w:rsid w:val="004D21CD"/>
    <w:rsid w:val="004D5349"/>
    <w:rsid w:val="004D5B31"/>
    <w:rsid w:val="004D5F14"/>
    <w:rsid w:val="004D606F"/>
    <w:rsid w:val="004E222C"/>
    <w:rsid w:val="004E2BF5"/>
    <w:rsid w:val="004E2C10"/>
    <w:rsid w:val="004E3E0C"/>
    <w:rsid w:val="004E5C94"/>
    <w:rsid w:val="004F1BCC"/>
    <w:rsid w:val="004F5FE4"/>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0D06"/>
    <w:rsid w:val="00541C5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07AD"/>
    <w:rsid w:val="005D161E"/>
    <w:rsid w:val="005D4FBB"/>
    <w:rsid w:val="005D682F"/>
    <w:rsid w:val="005E3592"/>
    <w:rsid w:val="005E46D2"/>
    <w:rsid w:val="005E74A9"/>
    <w:rsid w:val="005F60CA"/>
    <w:rsid w:val="005F64F0"/>
    <w:rsid w:val="006009F8"/>
    <w:rsid w:val="00602616"/>
    <w:rsid w:val="006044D5"/>
    <w:rsid w:val="006051C4"/>
    <w:rsid w:val="0060750F"/>
    <w:rsid w:val="00614396"/>
    <w:rsid w:val="006201A2"/>
    <w:rsid w:val="00621CAF"/>
    <w:rsid w:val="00622FDC"/>
    <w:rsid w:val="00625020"/>
    <w:rsid w:val="00625110"/>
    <w:rsid w:val="00627A8A"/>
    <w:rsid w:val="006304C2"/>
    <w:rsid w:val="00632704"/>
    <w:rsid w:val="00635DEE"/>
    <w:rsid w:val="006368C5"/>
    <w:rsid w:val="00642493"/>
    <w:rsid w:val="006425EB"/>
    <w:rsid w:val="00642E05"/>
    <w:rsid w:val="00642F26"/>
    <w:rsid w:val="0064360F"/>
    <w:rsid w:val="00643EFA"/>
    <w:rsid w:val="00645850"/>
    <w:rsid w:val="006513D1"/>
    <w:rsid w:val="00651C2B"/>
    <w:rsid w:val="00652553"/>
    <w:rsid w:val="0065274C"/>
    <w:rsid w:val="006562E0"/>
    <w:rsid w:val="00657051"/>
    <w:rsid w:val="00662C23"/>
    <w:rsid w:val="0066443E"/>
    <w:rsid w:val="0066491F"/>
    <w:rsid w:val="006656B5"/>
    <w:rsid w:val="00666A91"/>
    <w:rsid w:val="006704EE"/>
    <w:rsid w:val="0068083D"/>
    <w:rsid w:val="006822FA"/>
    <w:rsid w:val="00682FFB"/>
    <w:rsid w:val="006854F3"/>
    <w:rsid w:val="00686D14"/>
    <w:rsid w:val="00687ED7"/>
    <w:rsid w:val="00693B4C"/>
    <w:rsid w:val="0069453E"/>
    <w:rsid w:val="006B3473"/>
    <w:rsid w:val="006B61C1"/>
    <w:rsid w:val="006B7AE3"/>
    <w:rsid w:val="006C055A"/>
    <w:rsid w:val="006C144C"/>
    <w:rsid w:val="006C1669"/>
    <w:rsid w:val="006C1863"/>
    <w:rsid w:val="006E0F4E"/>
    <w:rsid w:val="006E354E"/>
    <w:rsid w:val="006E6B34"/>
    <w:rsid w:val="006E6B42"/>
    <w:rsid w:val="006E713C"/>
    <w:rsid w:val="006F01FA"/>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1CC4"/>
    <w:rsid w:val="0076326D"/>
    <w:rsid w:val="00763A45"/>
    <w:rsid w:val="00771F4F"/>
    <w:rsid w:val="007721BF"/>
    <w:rsid w:val="00774E70"/>
    <w:rsid w:val="00776FFA"/>
    <w:rsid w:val="0077777C"/>
    <w:rsid w:val="00780035"/>
    <w:rsid w:val="00780308"/>
    <w:rsid w:val="00783544"/>
    <w:rsid w:val="00784279"/>
    <w:rsid w:val="00786EF3"/>
    <w:rsid w:val="00787D98"/>
    <w:rsid w:val="00790ED9"/>
    <w:rsid w:val="00794A0C"/>
    <w:rsid w:val="00796CEE"/>
    <w:rsid w:val="00797FDE"/>
    <w:rsid w:val="007A3524"/>
    <w:rsid w:val="007A5211"/>
    <w:rsid w:val="007A6304"/>
    <w:rsid w:val="007B0A9B"/>
    <w:rsid w:val="007B0D94"/>
    <w:rsid w:val="007B2D50"/>
    <w:rsid w:val="007C0B2A"/>
    <w:rsid w:val="007D06C7"/>
    <w:rsid w:val="007D49D6"/>
    <w:rsid w:val="007D6F53"/>
    <w:rsid w:val="007E0460"/>
    <w:rsid w:val="007E15F9"/>
    <w:rsid w:val="007E3459"/>
    <w:rsid w:val="007F0876"/>
    <w:rsid w:val="007F34B1"/>
    <w:rsid w:val="007F6C97"/>
    <w:rsid w:val="00801778"/>
    <w:rsid w:val="00807940"/>
    <w:rsid w:val="00810972"/>
    <w:rsid w:val="00814BE6"/>
    <w:rsid w:val="008162DA"/>
    <w:rsid w:val="00824CE1"/>
    <w:rsid w:val="00827ACA"/>
    <w:rsid w:val="00832D99"/>
    <w:rsid w:val="00833373"/>
    <w:rsid w:val="00834F3F"/>
    <w:rsid w:val="00835B0B"/>
    <w:rsid w:val="00840F59"/>
    <w:rsid w:val="00841B44"/>
    <w:rsid w:val="00843302"/>
    <w:rsid w:val="00843E1D"/>
    <w:rsid w:val="008441CC"/>
    <w:rsid w:val="00844DF7"/>
    <w:rsid w:val="008458C8"/>
    <w:rsid w:val="0084639C"/>
    <w:rsid w:val="008527E3"/>
    <w:rsid w:val="00853B4E"/>
    <w:rsid w:val="008577F6"/>
    <w:rsid w:val="00857D8A"/>
    <w:rsid w:val="00863501"/>
    <w:rsid w:val="00865145"/>
    <w:rsid w:val="00865D15"/>
    <w:rsid w:val="00870017"/>
    <w:rsid w:val="00874B84"/>
    <w:rsid w:val="008822E5"/>
    <w:rsid w:val="00882473"/>
    <w:rsid w:val="00883CC4"/>
    <w:rsid w:val="008849F4"/>
    <w:rsid w:val="00886881"/>
    <w:rsid w:val="00894972"/>
    <w:rsid w:val="0089690A"/>
    <w:rsid w:val="008A2609"/>
    <w:rsid w:val="008A3A66"/>
    <w:rsid w:val="008A7E4B"/>
    <w:rsid w:val="008B6C1A"/>
    <w:rsid w:val="008B6E4E"/>
    <w:rsid w:val="008C2769"/>
    <w:rsid w:val="008D07FD"/>
    <w:rsid w:val="008D2891"/>
    <w:rsid w:val="008D331E"/>
    <w:rsid w:val="008D57E8"/>
    <w:rsid w:val="008D6E0C"/>
    <w:rsid w:val="008E3CDA"/>
    <w:rsid w:val="008E7456"/>
    <w:rsid w:val="008F1D13"/>
    <w:rsid w:val="008F23FC"/>
    <w:rsid w:val="008F6DB7"/>
    <w:rsid w:val="00902E57"/>
    <w:rsid w:val="0090347A"/>
    <w:rsid w:val="00904EB5"/>
    <w:rsid w:val="009052E4"/>
    <w:rsid w:val="009054F9"/>
    <w:rsid w:val="0090753C"/>
    <w:rsid w:val="00911410"/>
    <w:rsid w:val="009114C9"/>
    <w:rsid w:val="00913373"/>
    <w:rsid w:val="00915303"/>
    <w:rsid w:val="0092680C"/>
    <w:rsid w:val="009344CF"/>
    <w:rsid w:val="00935915"/>
    <w:rsid w:val="00935A5B"/>
    <w:rsid w:val="0093619F"/>
    <w:rsid w:val="009427E5"/>
    <w:rsid w:val="009454B7"/>
    <w:rsid w:val="00955032"/>
    <w:rsid w:val="009568A7"/>
    <w:rsid w:val="009613D8"/>
    <w:rsid w:val="00961618"/>
    <w:rsid w:val="0096225E"/>
    <w:rsid w:val="00971F77"/>
    <w:rsid w:val="0097384E"/>
    <w:rsid w:val="00974275"/>
    <w:rsid w:val="009746FC"/>
    <w:rsid w:val="0098029F"/>
    <w:rsid w:val="009804FC"/>
    <w:rsid w:val="0098474B"/>
    <w:rsid w:val="00986522"/>
    <w:rsid w:val="00990F10"/>
    <w:rsid w:val="009919D4"/>
    <w:rsid w:val="0099301B"/>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03BF"/>
    <w:rsid w:val="009E2171"/>
    <w:rsid w:val="009E363A"/>
    <w:rsid w:val="009E537F"/>
    <w:rsid w:val="009E5BCA"/>
    <w:rsid w:val="009F1B31"/>
    <w:rsid w:val="009F6AD9"/>
    <w:rsid w:val="00A02DA9"/>
    <w:rsid w:val="00A037AB"/>
    <w:rsid w:val="00A04CC5"/>
    <w:rsid w:val="00A06B9C"/>
    <w:rsid w:val="00A06F53"/>
    <w:rsid w:val="00A12B05"/>
    <w:rsid w:val="00A12E3A"/>
    <w:rsid w:val="00A15841"/>
    <w:rsid w:val="00A26A74"/>
    <w:rsid w:val="00A26D15"/>
    <w:rsid w:val="00A35A36"/>
    <w:rsid w:val="00A36ED7"/>
    <w:rsid w:val="00A4441C"/>
    <w:rsid w:val="00A45E6C"/>
    <w:rsid w:val="00A5451D"/>
    <w:rsid w:val="00A54B88"/>
    <w:rsid w:val="00A55C83"/>
    <w:rsid w:val="00A57815"/>
    <w:rsid w:val="00A6174D"/>
    <w:rsid w:val="00A62F82"/>
    <w:rsid w:val="00A70CDC"/>
    <w:rsid w:val="00A7133D"/>
    <w:rsid w:val="00A73616"/>
    <w:rsid w:val="00A74F5C"/>
    <w:rsid w:val="00A76251"/>
    <w:rsid w:val="00A76D18"/>
    <w:rsid w:val="00A77B06"/>
    <w:rsid w:val="00A77F3F"/>
    <w:rsid w:val="00A839A8"/>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06CAA"/>
    <w:rsid w:val="00B11A9B"/>
    <w:rsid w:val="00B124A3"/>
    <w:rsid w:val="00B140B2"/>
    <w:rsid w:val="00B20BFC"/>
    <w:rsid w:val="00B225B2"/>
    <w:rsid w:val="00B327F1"/>
    <w:rsid w:val="00B32ABB"/>
    <w:rsid w:val="00B33759"/>
    <w:rsid w:val="00B41FD3"/>
    <w:rsid w:val="00B426D3"/>
    <w:rsid w:val="00B431DE"/>
    <w:rsid w:val="00B451BB"/>
    <w:rsid w:val="00B452C0"/>
    <w:rsid w:val="00B54152"/>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5092"/>
    <w:rsid w:val="00BC655F"/>
    <w:rsid w:val="00BD3717"/>
    <w:rsid w:val="00BD4A9C"/>
    <w:rsid w:val="00BE1E62"/>
    <w:rsid w:val="00BF7052"/>
    <w:rsid w:val="00C034B4"/>
    <w:rsid w:val="00C05FAB"/>
    <w:rsid w:val="00C14A87"/>
    <w:rsid w:val="00C1704D"/>
    <w:rsid w:val="00C173B3"/>
    <w:rsid w:val="00C173F8"/>
    <w:rsid w:val="00C20E5C"/>
    <w:rsid w:val="00C219C1"/>
    <w:rsid w:val="00C22430"/>
    <w:rsid w:val="00C25617"/>
    <w:rsid w:val="00C25D21"/>
    <w:rsid w:val="00C26499"/>
    <w:rsid w:val="00C26986"/>
    <w:rsid w:val="00C2702C"/>
    <w:rsid w:val="00C2765B"/>
    <w:rsid w:val="00C27D8C"/>
    <w:rsid w:val="00C27FAA"/>
    <w:rsid w:val="00C3438E"/>
    <w:rsid w:val="00C3546C"/>
    <w:rsid w:val="00C3555B"/>
    <w:rsid w:val="00C3674D"/>
    <w:rsid w:val="00C372A8"/>
    <w:rsid w:val="00C378BE"/>
    <w:rsid w:val="00C4752E"/>
    <w:rsid w:val="00C51D2F"/>
    <w:rsid w:val="00C51DEB"/>
    <w:rsid w:val="00C529A0"/>
    <w:rsid w:val="00C540E0"/>
    <w:rsid w:val="00C55150"/>
    <w:rsid w:val="00C5732E"/>
    <w:rsid w:val="00C573A1"/>
    <w:rsid w:val="00C57571"/>
    <w:rsid w:val="00C613E9"/>
    <w:rsid w:val="00C72351"/>
    <w:rsid w:val="00C7482A"/>
    <w:rsid w:val="00C74920"/>
    <w:rsid w:val="00C75D29"/>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3997"/>
    <w:rsid w:val="00CD159A"/>
    <w:rsid w:val="00CE0AE1"/>
    <w:rsid w:val="00CE0B88"/>
    <w:rsid w:val="00CF08BB"/>
    <w:rsid w:val="00CF4B38"/>
    <w:rsid w:val="00D030AD"/>
    <w:rsid w:val="00D05929"/>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0A3"/>
    <w:rsid w:val="00D8674A"/>
    <w:rsid w:val="00D9415C"/>
    <w:rsid w:val="00D94590"/>
    <w:rsid w:val="00D97D62"/>
    <w:rsid w:val="00DA24D2"/>
    <w:rsid w:val="00DA469E"/>
    <w:rsid w:val="00DA5D0F"/>
    <w:rsid w:val="00DA79E1"/>
    <w:rsid w:val="00DB030A"/>
    <w:rsid w:val="00DB03F7"/>
    <w:rsid w:val="00DB2D55"/>
    <w:rsid w:val="00DB2EBD"/>
    <w:rsid w:val="00DB4021"/>
    <w:rsid w:val="00DB4648"/>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0385"/>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591"/>
    <w:rsid w:val="00E61256"/>
    <w:rsid w:val="00E62D12"/>
    <w:rsid w:val="00E65BF8"/>
    <w:rsid w:val="00E66B3B"/>
    <w:rsid w:val="00E73CB2"/>
    <w:rsid w:val="00E746D7"/>
    <w:rsid w:val="00E75E18"/>
    <w:rsid w:val="00E839BA"/>
    <w:rsid w:val="00E8428A"/>
    <w:rsid w:val="00E90D03"/>
    <w:rsid w:val="00E949A8"/>
    <w:rsid w:val="00E96364"/>
    <w:rsid w:val="00EA0F01"/>
    <w:rsid w:val="00EA1CA6"/>
    <w:rsid w:val="00EA5080"/>
    <w:rsid w:val="00EA59B8"/>
    <w:rsid w:val="00EA5A01"/>
    <w:rsid w:val="00EC1D69"/>
    <w:rsid w:val="00EC2DF9"/>
    <w:rsid w:val="00EC6A5B"/>
    <w:rsid w:val="00EC6EC9"/>
    <w:rsid w:val="00ED240B"/>
    <w:rsid w:val="00ED423C"/>
    <w:rsid w:val="00ED60E9"/>
    <w:rsid w:val="00EE0BC4"/>
    <w:rsid w:val="00EE6E36"/>
    <w:rsid w:val="00EF1AEA"/>
    <w:rsid w:val="00EF5E4D"/>
    <w:rsid w:val="00EF6350"/>
    <w:rsid w:val="00F016BC"/>
    <w:rsid w:val="00F01EA9"/>
    <w:rsid w:val="00F03F53"/>
    <w:rsid w:val="00F052A0"/>
    <w:rsid w:val="00F0620F"/>
    <w:rsid w:val="00F0660B"/>
    <w:rsid w:val="00F07D9D"/>
    <w:rsid w:val="00F11F49"/>
    <w:rsid w:val="00F123AE"/>
    <w:rsid w:val="00F13F0C"/>
    <w:rsid w:val="00F1552A"/>
    <w:rsid w:val="00F16C91"/>
    <w:rsid w:val="00F25768"/>
    <w:rsid w:val="00F278E4"/>
    <w:rsid w:val="00F32B93"/>
    <w:rsid w:val="00F35695"/>
    <w:rsid w:val="00F37F4F"/>
    <w:rsid w:val="00F40860"/>
    <w:rsid w:val="00F417C0"/>
    <w:rsid w:val="00F51185"/>
    <w:rsid w:val="00F52CAB"/>
    <w:rsid w:val="00F54596"/>
    <w:rsid w:val="00F5551A"/>
    <w:rsid w:val="00F579E2"/>
    <w:rsid w:val="00F60160"/>
    <w:rsid w:val="00F6128A"/>
    <w:rsid w:val="00F626F3"/>
    <w:rsid w:val="00F644F2"/>
    <w:rsid w:val="00F6698B"/>
    <w:rsid w:val="00F66ABA"/>
    <w:rsid w:val="00F70129"/>
    <w:rsid w:val="00F7054A"/>
    <w:rsid w:val="00F70900"/>
    <w:rsid w:val="00F7174D"/>
    <w:rsid w:val="00F72593"/>
    <w:rsid w:val="00F72EF4"/>
    <w:rsid w:val="00F73331"/>
    <w:rsid w:val="00F73D7D"/>
    <w:rsid w:val="00F800D9"/>
    <w:rsid w:val="00F87174"/>
    <w:rsid w:val="00F91D37"/>
    <w:rsid w:val="00F921E8"/>
    <w:rsid w:val="00F92E65"/>
    <w:rsid w:val="00F9610D"/>
    <w:rsid w:val="00FA4A45"/>
    <w:rsid w:val="00FA51EE"/>
    <w:rsid w:val="00FA5E8F"/>
    <w:rsid w:val="00FB239D"/>
    <w:rsid w:val="00FB5828"/>
    <w:rsid w:val="00FB657F"/>
    <w:rsid w:val="00FB7DDF"/>
    <w:rsid w:val="00FC5023"/>
    <w:rsid w:val="00FD2271"/>
    <w:rsid w:val="00FD6290"/>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F797D77D-4123-4EA9-9F07-1E5BA811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5FE4"/>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4F5FE4"/>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aliases w:val="Objet"/>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aliases w:val="Objet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Bullet1">
    <w:name w:val="Bullet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Affaire-Titre1">
    <w:name w:val="Affaire-Titre 1"/>
    <w:basedOn w:val="Bullet1"/>
    <w:next w:val="Texte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Bullet2">
    <w:name w:val="Bullet 2"/>
    <w:basedOn w:val="Bullet1"/>
    <w:uiPriority w:val="2"/>
    <w:rsid w:val="004C3880"/>
    <w:pPr>
      <w:numPr>
        <w:ilvl w:val="1"/>
      </w:numPr>
    </w:pPr>
  </w:style>
  <w:style w:type="paragraph" w:customStyle="1" w:styleId="Bullet3">
    <w:name w:val="Bullet 3"/>
    <w:basedOn w:val="Bullet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Titre 1 (numéroté)"/>
    <w:basedOn w:val="berschrift1"/>
    <w:next w:val="Standard"/>
    <w:uiPriority w:val="10"/>
    <w:qFormat/>
    <w:rsid w:val="00F32B93"/>
    <w:pPr>
      <w:numPr>
        <w:numId w:val="24"/>
      </w:numPr>
    </w:pPr>
  </w:style>
  <w:style w:type="paragraph" w:customStyle="1" w:styleId="Titre2numrot">
    <w:name w:val="Titre 2 (numéroté)"/>
    <w:basedOn w:val="berschrift2"/>
    <w:next w:val="Standard"/>
    <w:uiPriority w:val="10"/>
    <w:qFormat/>
    <w:rsid w:val="00513F66"/>
    <w:pPr>
      <w:numPr>
        <w:ilvl w:val="1"/>
        <w:numId w:val="24"/>
      </w:numPr>
      <w:spacing w:before="540"/>
    </w:pPr>
  </w:style>
  <w:style w:type="paragraph" w:customStyle="1" w:styleId="Titre3numrot">
    <w:name w:val="Titre 3 (numéroté)"/>
    <w:basedOn w:val="berschrift3"/>
    <w:next w:val="Standard"/>
    <w:uiPriority w:val="10"/>
    <w:qFormat/>
    <w:rsid w:val="00B426D3"/>
    <w:pPr>
      <w:numPr>
        <w:ilvl w:val="2"/>
        <w:numId w:val="24"/>
      </w:numPr>
      <w:tabs>
        <w:tab w:val="left" w:pos="851"/>
      </w:tabs>
    </w:pPr>
  </w:style>
  <w:style w:type="paragraph" w:customStyle="1" w:styleId="Titre4numrot">
    <w:name w:val="Titre 4 (numéroté)"/>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rotage1">
    <w:name w:val="Numérotage 1"/>
    <w:basedOn w:val="Standard"/>
    <w:uiPriority w:val="3"/>
    <w:qFormat/>
    <w:rsid w:val="00B56332"/>
    <w:pPr>
      <w:numPr>
        <w:ilvl w:val="7"/>
        <w:numId w:val="24"/>
      </w:numPr>
      <w:ind w:left="284" w:hanging="284"/>
    </w:pPr>
  </w:style>
  <w:style w:type="paragraph" w:customStyle="1" w:styleId="Numrotage2">
    <w:name w:val="Numérotage 2"/>
    <w:basedOn w:val="Numrotage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e85pt">
    <w:name w:val="Texte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Bullet85pt">
    <w:name w:val="Bullet 8.5 pt"/>
    <w:basedOn w:val="Bullet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e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Titre5numrot">
    <w:name w:val="Titre 5 (numéroté)"/>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e65pt">
    <w:name w:val="Texte 6.5 pt"/>
    <w:basedOn w:val="Texte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e13pt">
    <w:name w:val="Texte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Affaire-Titre2">
    <w:name w:val="Affaire-Titre 2"/>
    <w:basedOn w:val="Texte85pt"/>
    <w:next w:val="Texte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278E4"/>
    <w:rPr>
      <w:sz w:val="16"/>
      <w:szCs w:val="16"/>
    </w:rPr>
  </w:style>
  <w:style w:type="paragraph" w:styleId="Kommentartext">
    <w:name w:val="annotation text"/>
    <w:basedOn w:val="Standard"/>
    <w:link w:val="KommentartextZchn"/>
    <w:uiPriority w:val="99"/>
    <w:semiHidden/>
    <w:unhideWhenUsed/>
    <w:rsid w:val="00F278E4"/>
    <w:pPr>
      <w:spacing w:after="220" w:line="240" w:lineRule="auto"/>
    </w:pPr>
    <w:rPr>
      <w:rFonts w:ascii="Arial" w:hAnsi="Arial" w:cs="Times New Roman"/>
      <w:bCs w:val="0"/>
      <w:spacing w:val="0"/>
      <w:sz w:val="20"/>
      <w:szCs w:val="20"/>
    </w:rPr>
  </w:style>
  <w:style w:type="character" w:customStyle="1" w:styleId="KommentartextZchn">
    <w:name w:val="Kommentartext Zchn"/>
    <w:basedOn w:val="Absatz-Standardschriftart"/>
    <w:link w:val="Kommentartext"/>
    <w:uiPriority w:val="99"/>
    <w:semiHidden/>
    <w:rsid w:val="00F278E4"/>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68964342">
      <w:bodyDiv w:val="1"/>
      <w:marLeft w:val="0"/>
      <w:marRight w:val="0"/>
      <w:marTop w:val="0"/>
      <w:marBottom w:val="0"/>
      <w:divBdr>
        <w:top w:val="none" w:sz="0" w:space="0" w:color="auto"/>
        <w:left w:val="none" w:sz="0" w:space="0" w:color="auto"/>
        <w:bottom w:val="none" w:sz="0" w:space="0" w:color="auto"/>
        <w:right w:val="none" w:sz="0" w:space="0" w:color="auto"/>
      </w:divBdr>
    </w:div>
    <w:div w:id="123543581">
      <w:bodyDiv w:val="1"/>
      <w:marLeft w:val="0"/>
      <w:marRight w:val="0"/>
      <w:marTop w:val="0"/>
      <w:marBottom w:val="0"/>
      <w:divBdr>
        <w:top w:val="none" w:sz="0" w:space="0" w:color="auto"/>
        <w:left w:val="none" w:sz="0" w:space="0" w:color="auto"/>
        <w:bottom w:val="none" w:sz="0" w:space="0" w:color="auto"/>
        <w:right w:val="none" w:sz="0" w:space="0" w:color="auto"/>
      </w:divBdr>
    </w:div>
    <w:div w:id="178393796">
      <w:bodyDiv w:val="1"/>
      <w:marLeft w:val="0"/>
      <w:marRight w:val="0"/>
      <w:marTop w:val="0"/>
      <w:marBottom w:val="0"/>
      <w:divBdr>
        <w:top w:val="none" w:sz="0" w:space="0" w:color="auto"/>
        <w:left w:val="none" w:sz="0" w:space="0" w:color="auto"/>
        <w:bottom w:val="none" w:sz="0" w:space="0" w:color="auto"/>
        <w:right w:val="none" w:sz="0" w:space="0" w:color="auto"/>
      </w:divBdr>
    </w:div>
    <w:div w:id="323557604">
      <w:bodyDiv w:val="1"/>
      <w:marLeft w:val="0"/>
      <w:marRight w:val="0"/>
      <w:marTop w:val="0"/>
      <w:marBottom w:val="0"/>
      <w:divBdr>
        <w:top w:val="none" w:sz="0" w:space="0" w:color="auto"/>
        <w:left w:val="none" w:sz="0" w:space="0" w:color="auto"/>
        <w:bottom w:val="none" w:sz="0" w:space="0" w:color="auto"/>
        <w:right w:val="none" w:sz="0" w:space="0" w:color="auto"/>
      </w:divBdr>
    </w:div>
    <w:div w:id="52136255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14133587">
      <w:bodyDiv w:val="1"/>
      <w:marLeft w:val="0"/>
      <w:marRight w:val="0"/>
      <w:marTop w:val="0"/>
      <w:marBottom w:val="0"/>
      <w:divBdr>
        <w:top w:val="none" w:sz="0" w:space="0" w:color="auto"/>
        <w:left w:val="none" w:sz="0" w:space="0" w:color="auto"/>
        <w:bottom w:val="none" w:sz="0" w:space="0" w:color="auto"/>
        <w:right w:val="none" w:sz="0" w:space="0" w:color="auto"/>
      </w:divBdr>
    </w:div>
    <w:div w:id="17356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AF172B430F4DC5840991E0D75FD1E5"/>
        <w:category>
          <w:name w:val="Allgemein"/>
          <w:gallery w:val="placeholder"/>
        </w:category>
        <w:types>
          <w:type w:val="bbPlcHdr"/>
        </w:types>
        <w:behaviors>
          <w:behavior w:val="content"/>
        </w:behaviors>
        <w:guid w:val="{8BA79821-30D2-4482-AC6F-3A0188D66211}"/>
      </w:docPartPr>
      <w:docPartBody>
        <w:p w:rsidR="00692233" w:rsidRDefault="0029171D" w:rsidP="0029171D">
          <w:pPr>
            <w:pStyle w:val="A6AF172B430F4DC5840991E0D75FD1E5"/>
          </w:pPr>
          <w:r w:rsidRPr="00336989">
            <w:rPr>
              <w:rStyle w:val="Platzhaltertext"/>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1D"/>
    <w:rsid w:val="0029171D"/>
    <w:rsid w:val="0069223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171D"/>
    <w:rPr>
      <w:vanish/>
      <w:color w:val="9CC2E5" w:themeColor="accent1" w:themeTint="99"/>
    </w:rPr>
  </w:style>
  <w:style w:type="paragraph" w:customStyle="1" w:styleId="A6AF172B430F4DC5840991E0D75FD1E5">
    <w:name w:val="A6AF172B430F4DC5840991E0D75FD1E5"/>
    <w:rsid w:val="00291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Benutzerdefiniert 23">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317B97B-0CE9-4EC1-9C59-153FE5A6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4368</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Modèle de descriptif de la prestation: Prestation: suivi parents-enfant</vt:lpstr>
      <vt:lpstr>Descriptif de la prestation: suivi intensif dans le cadre d’un placement résidentiel</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descriptif de la prestation: Prestation: suivi parents-enfant</dc:title>
  <dc:creator>OM</dc:creator>
  <dc:description>numéro de document</dc:description>
  <cp:lastModifiedBy>Habegger Manuel, DIJ-KJA</cp:lastModifiedBy>
  <cp:revision>2</cp:revision>
  <cp:lastPrinted>2020-10-06T12:08:00Z</cp:lastPrinted>
  <dcterms:created xsi:type="dcterms:W3CDTF">2021-10-05T11:36:00Z</dcterms:created>
  <dcterms:modified xsi:type="dcterms:W3CDTF">2021-10-05T11:36:00Z</dcterms:modified>
</cp:coreProperties>
</file>