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C3438E" w:rsidRPr="00336989" w:rsidTr="00DD5C42">
        <w:trPr>
          <w:trHeight w:val="215"/>
        </w:trPr>
        <w:tc>
          <w:tcPr>
            <w:tcW w:w="5102" w:type="dxa"/>
          </w:tcPr>
          <w:p w:rsidR="00C3438E" w:rsidRPr="00CF5975" w:rsidRDefault="00601B43" w:rsidP="00DD5C42">
            <w:pPr>
              <w:pStyle w:val="Text85pt"/>
              <w:rPr>
                <w:rFonts w:asciiTheme="minorHAnsi" w:hAnsiTheme="minorHAnsi"/>
              </w:rPr>
            </w:pPr>
            <w:bookmarkStart w:id="0" w:name="_GoBack"/>
            <w:bookmarkEnd w:id="0"/>
            <w:r w:rsidRPr="00CF5975">
              <w:rPr>
                <w:rFonts w:asciiTheme="minorHAnsi" w:hAnsiTheme="minorHAnsi"/>
              </w:rPr>
              <w:t xml:space="preserve">Direktion </w:t>
            </w:r>
            <w:r w:rsidR="00817B83" w:rsidRPr="00CF5975">
              <w:rPr>
                <w:rFonts w:asciiTheme="minorHAnsi" w:hAnsiTheme="minorHAnsi"/>
              </w:rPr>
              <w:t>für Inneres</w:t>
            </w:r>
            <w:r w:rsidRPr="00CF5975">
              <w:rPr>
                <w:rFonts w:asciiTheme="minorHAnsi" w:hAnsiTheme="minorHAnsi"/>
              </w:rPr>
              <w:t xml:space="preserve"> und Justiz</w:t>
            </w:r>
          </w:p>
          <w:p w:rsidR="00C3438E" w:rsidRPr="00CF5975" w:rsidRDefault="00601B43" w:rsidP="00DD5C42">
            <w:pPr>
              <w:pStyle w:val="Text85pt"/>
              <w:rPr>
                <w:rFonts w:asciiTheme="minorHAnsi" w:hAnsiTheme="minorHAnsi"/>
              </w:rPr>
            </w:pPr>
            <w:r w:rsidRPr="00CF5975">
              <w:rPr>
                <w:rFonts w:asciiTheme="minorHAnsi" w:hAnsiTheme="minorHAnsi"/>
              </w:rPr>
              <w:t>Kantonales Jugendamt</w:t>
            </w:r>
          </w:p>
          <w:p w:rsidR="00C3438E" w:rsidRPr="00CF5975" w:rsidRDefault="00C3438E" w:rsidP="00DD5C42">
            <w:pPr>
              <w:pStyle w:val="Text85pt"/>
              <w:rPr>
                <w:rFonts w:asciiTheme="minorHAnsi" w:hAnsiTheme="minorHAnsi"/>
              </w:rPr>
            </w:pPr>
          </w:p>
          <w:p w:rsidR="00C3438E" w:rsidRPr="00CF5975" w:rsidRDefault="00601B43" w:rsidP="00FD2271">
            <w:pPr>
              <w:pStyle w:val="Text85pt"/>
              <w:rPr>
                <w:rFonts w:asciiTheme="minorHAnsi" w:hAnsiTheme="minorHAnsi"/>
              </w:rPr>
            </w:pPr>
            <w:r w:rsidRPr="00CF5975">
              <w:rPr>
                <w:rFonts w:asciiTheme="minorHAnsi" w:hAnsiTheme="minorHAnsi"/>
              </w:rPr>
              <w:t>Hallerstrasse 5</w:t>
            </w:r>
          </w:p>
          <w:p w:rsidR="00601B43" w:rsidRPr="00CF5975" w:rsidRDefault="00601B43" w:rsidP="00FD2271">
            <w:pPr>
              <w:pStyle w:val="Text85pt"/>
              <w:rPr>
                <w:rFonts w:asciiTheme="minorHAnsi" w:hAnsiTheme="minorHAnsi"/>
              </w:rPr>
            </w:pPr>
            <w:r w:rsidRPr="00CF5975">
              <w:rPr>
                <w:rFonts w:asciiTheme="minorHAnsi" w:hAnsiTheme="minorHAnsi"/>
              </w:rPr>
              <w:t>Postfach</w:t>
            </w:r>
          </w:p>
          <w:p w:rsidR="00C3438E" w:rsidRPr="00CF5975" w:rsidRDefault="00601B43" w:rsidP="00DD5C42">
            <w:pPr>
              <w:pStyle w:val="Text85pt"/>
              <w:rPr>
                <w:rFonts w:asciiTheme="minorHAnsi" w:hAnsiTheme="minorHAnsi"/>
              </w:rPr>
            </w:pPr>
            <w:r w:rsidRPr="00CF5975">
              <w:rPr>
                <w:rFonts w:asciiTheme="minorHAnsi" w:hAnsiTheme="minorHAnsi"/>
              </w:rPr>
              <w:t>3001</w:t>
            </w:r>
            <w:r w:rsidR="002C2DC3" w:rsidRPr="00CF5975">
              <w:rPr>
                <w:rFonts w:asciiTheme="minorHAnsi" w:hAnsiTheme="minorHAnsi"/>
              </w:rPr>
              <w:t xml:space="preserve"> </w:t>
            </w:r>
            <w:r w:rsidRPr="00CF5975">
              <w:rPr>
                <w:rFonts w:asciiTheme="minorHAnsi" w:hAnsiTheme="minorHAnsi"/>
              </w:rPr>
              <w:t>Bern</w:t>
            </w:r>
          </w:p>
          <w:p w:rsidR="00C3438E" w:rsidRPr="00CF5975" w:rsidRDefault="00C3438E" w:rsidP="00DD5C42">
            <w:pPr>
              <w:pStyle w:val="Text85pt"/>
              <w:rPr>
                <w:rFonts w:asciiTheme="minorHAnsi" w:hAnsiTheme="minorHAnsi"/>
              </w:rPr>
            </w:pPr>
            <w:r w:rsidRPr="00CF5975">
              <w:rPr>
                <w:rFonts w:asciiTheme="minorHAnsi" w:hAnsiTheme="minorHAnsi"/>
              </w:rPr>
              <w:t xml:space="preserve">+41 31 </w:t>
            </w:r>
            <w:r w:rsidR="00601B43" w:rsidRPr="00CF5975">
              <w:rPr>
                <w:rFonts w:asciiTheme="minorHAnsi" w:hAnsiTheme="minorHAnsi"/>
              </w:rPr>
              <w:t>633 76 33</w:t>
            </w:r>
          </w:p>
          <w:p w:rsidR="00C3438E" w:rsidRPr="00CF5975" w:rsidRDefault="00601B43" w:rsidP="00DD5C42">
            <w:pPr>
              <w:pStyle w:val="Text85pt"/>
              <w:rPr>
                <w:rFonts w:asciiTheme="minorHAnsi" w:hAnsiTheme="minorHAnsi"/>
              </w:rPr>
            </w:pPr>
            <w:r w:rsidRPr="00CF5975">
              <w:rPr>
                <w:rFonts w:asciiTheme="minorHAnsi" w:hAnsiTheme="minorHAnsi"/>
              </w:rPr>
              <w:t>kja-bern</w:t>
            </w:r>
            <w:r w:rsidR="00C3438E" w:rsidRPr="00CF5975">
              <w:rPr>
                <w:rFonts w:asciiTheme="minorHAnsi" w:hAnsiTheme="minorHAnsi"/>
              </w:rPr>
              <w:t>@be.ch</w:t>
            </w:r>
          </w:p>
          <w:p w:rsidR="00C3438E" w:rsidRDefault="00354C2A" w:rsidP="00601B43">
            <w:pPr>
              <w:pStyle w:val="Text85pt"/>
              <w:rPr>
                <w:rFonts w:asciiTheme="minorHAnsi" w:hAnsiTheme="minorHAnsi"/>
              </w:rPr>
            </w:pPr>
            <w:hyperlink r:id="rId8" w:history="1">
              <w:r w:rsidR="00CF5975" w:rsidRPr="00CF5975">
                <w:rPr>
                  <w:rStyle w:val="Hyperlink"/>
                  <w:rFonts w:asciiTheme="minorHAnsi" w:hAnsiTheme="minorHAnsi"/>
                  <w:u w:val="none"/>
                </w:rPr>
                <w:t>www.be.ch/kja</w:t>
              </w:r>
            </w:hyperlink>
          </w:p>
          <w:p w:rsidR="00CF5975" w:rsidRPr="00CF5975" w:rsidRDefault="00CF5975" w:rsidP="00601B43">
            <w:pPr>
              <w:pStyle w:val="Text85pt"/>
              <w:rPr>
                <w:rFonts w:asciiTheme="minorHAnsi" w:hAnsiTheme="minorHAnsi"/>
              </w:rPr>
            </w:pPr>
          </w:p>
        </w:tc>
        <w:tc>
          <w:tcPr>
            <w:tcW w:w="4876" w:type="dxa"/>
          </w:tcPr>
          <w:p w:rsidR="00C3438E" w:rsidRPr="00336989" w:rsidRDefault="00C3438E" w:rsidP="00DD5C42">
            <w:pPr>
              <w:pStyle w:val="Text85pt"/>
            </w:pPr>
          </w:p>
        </w:tc>
      </w:tr>
    </w:tbl>
    <w:p w:rsidR="00CF5975" w:rsidRPr="00395A4F" w:rsidRDefault="00CF5975" w:rsidP="00CF5975">
      <w:pPr>
        <w:pStyle w:val="Brieftitel"/>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eastAsia="Times New Roman" w:cs="Times New Roman"/>
          <w:sz w:val="26"/>
          <w:szCs w:val="26"/>
          <w:lang w:val="de-DE"/>
        </w:rPr>
      </w:pPr>
      <w:r w:rsidRPr="00CF5975">
        <w:rPr>
          <w:rFonts w:eastAsia="Times New Roman" w:cs="Times New Roman"/>
          <w:sz w:val="26"/>
          <w:szCs w:val="26"/>
          <w:lang w:val="de-DE"/>
        </w:rPr>
        <w:t>Leistung:</w:t>
      </w:r>
      <w:r w:rsidRPr="00F42878">
        <w:rPr>
          <w:rFonts w:eastAsia="Times New Roman" w:cs="Times New Roman"/>
          <w:sz w:val="24"/>
          <w:szCs w:val="26"/>
          <w:lang w:val="de-DE"/>
        </w:rPr>
        <w:t xml:space="preserve"> </w:t>
      </w:r>
      <w:r w:rsidRPr="00CF5975">
        <w:rPr>
          <w:rFonts w:eastAsia="Times New Roman" w:cs="Times New Roman"/>
          <w:sz w:val="26"/>
          <w:szCs w:val="26"/>
          <w:lang w:val="de-DE"/>
        </w:rPr>
        <w:t xml:space="preserve">Vermittlung von </w:t>
      </w:r>
      <w:r w:rsidRPr="00395A4F">
        <w:rPr>
          <w:rFonts w:eastAsia="Times New Roman" w:cs="Times New Roman"/>
          <w:sz w:val="26"/>
          <w:szCs w:val="26"/>
          <w:lang w:val="de-DE"/>
        </w:rPr>
        <w:t>Pflegeplätzen in der Langzeitunterbringung</w:t>
      </w:r>
    </w:p>
    <w:p w:rsidR="00CF5975" w:rsidRPr="00395A4F" w:rsidRDefault="00CF5975" w:rsidP="00CF5975">
      <w:pPr>
        <w:pStyle w:val="Brieftitel"/>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eastAsia="Times New Roman" w:cs="Times New Roman"/>
          <w:b w:val="0"/>
          <w:bCs/>
          <w:sz w:val="24"/>
          <w:szCs w:val="26"/>
          <w:lang w:val="de-DE"/>
        </w:rPr>
      </w:pPr>
      <w:r w:rsidRPr="00395A4F">
        <w:rPr>
          <w:rFonts w:eastAsia="Times New Roman" w:cs="Times New Roman"/>
          <w:sz w:val="26"/>
          <w:szCs w:val="26"/>
          <w:lang w:val="de-DE"/>
        </w:rPr>
        <w:t>für Kinder in Pflegefamilien</w:t>
      </w:r>
    </w:p>
    <w:tbl>
      <w:tblPr>
        <w:tblW w:w="9284" w:type="dxa"/>
        <w:tblLayout w:type="fixed"/>
        <w:tblCellMar>
          <w:left w:w="70" w:type="dxa"/>
          <w:right w:w="70" w:type="dxa"/>
        </w:tblCellMar>
        <w:tblLook w:val="0000" w:firstRow="0" w:lastRow="0" w:firstColumn="0" w:lastColumn="0" w:noHBand="0" w:noVBand="0"/>
      </w:tblPr>
      <w:tblGrid>
        <w:gridCol w:w="3331"/>
        <w:gridCol w:w="5953"/>
      </w:tblGrid>
      <w:tr w:rsidR="00CF5975" w:rsidRPr="00395A4F" w:rsidTr="001F5B4A">
        <w:trPr>
          <w:cantSplit/>
        </w:trPr>
        <w:tc>
          <w:tcPr>
            <w:tcW w:w="3331" w:type="dxa"/>
          </w:tcPr>
          <w:p w:rsidR="00CF5975" w:rsidRPr="00395A4F" w:rsidRDefault="00CF5975" w:rsidP="001F5B4A">
            <w:pPr>
              <w:rPr>
                <w:rFonts w:eastAsia="Arial" w:cs="Times New Roman"/>
                <w:b/>
                <w:sz w:val="20"/>
                <w:szCs w:val="20"/>
                <w:lang w:val="de-DE"/>
              </w:rPr>
            </w:pPr>
            <w:r w:rsidRPr="00395A4F">
              <w:rPr>
                <w:rFonts w:eastAsia="Arial" w:cs="Times New Roman"/>
                <w:b/>
                <w:sz w:val="20"/>
                <w:szCs w:val="20"/>
                <w:lang w:val="de-DE"/>
              </w:rPr>
              <w:t>Leistungskatalog:</w:t>
            </w:r>
          </w:p>
        </w:tc>
        <w:tc>
          <w:tcPr>
            <w:tcW w:w="5953" w:type="dxa"/>
            <w:tcBorders>
              <w:top w:val="single" w:sz="6" w:space="0" w:color="auto"/>
              <w:left w:val="single" w:sz="6" w:space="0" w:color="auto"/>
              <w:bottom w:val="single" w:sz="6" w:space="0" w:color="auto"/>
              <w:right w:val="single" w:sz="6" w:space="0" w:color="auto"/>
            </w:tcBorders>
          </w:tcPr>
          <w:p w:rsidR="00CF5975" w:rsidRPr="00395A4F" w:rsidRDefault="00CF5975" w:rsidP="001F5B4A">
            <w:pPr>
              <w:rPr>
                <w:rFonts w:eastAsia="Arial" w:cs="Times New Roman"/>
                <w:b/>
                <w:sz w:val="20"/>
                <w:szCs w:val="20"/>
                <w:lang w:val="de-DE"/>
              </w:rPr>
            </w:pPr>
            <w:r w:rsidRPr="00395A4F">
              <w:rPr>
                <w:rFonts w:eastAsia="Arial" w:cs="Times New Roman"/>
                <w:b/>
                <w:sz w:val="20"/>
                <w:szCs w:val="20"/>
                <w:lang w:val="de-DE"/>
              </w:rPr>
              <w:t xml:space="preserve">Verbundene ambulante ergänzende Hilfen zur Erziehung </w:t>
            </w:r>
          </w:p>
        </w:tc>
      </w:tr>
    </w:tbl>
    <w:p w:rsidR="00CF5975" w:rsidRPr="00395A4F" w:rsidRDefault="00CF5975" w:rsidP="00CF5975">
      <w:pPr>
        <w:rPr>
          <w:rFonts w:eastAsia="Arial" w:cs="Times New Roman"/>
          <w:sz w:val="20"/>
          <w:szCs w:val="20"/>
        </w:rPr>
      </w:pPr>
    </w:p>
    <w:tbl>
      <w:tblPr>
        <w:tblW w:w="9284" w:type="dxa"/>
        <w:tblLayout w:type="fixed"/>
        <w:tblCellMar>
          <w:left w:w="70" w:type="dxa"/>
          <w:right w:w="70" w:type="dxa"/>
        </w:tblCellMar>
        <w:tblLook w:val="0000" w:firstRow="0" w:lastRow="0" w:firstColumn="0" w:lastColumn="0" w:noHBand="0" w:noVBand="0"/>
      </w:tblPr>
      <w:tblGrid>
        <w:gridCol w:w="3331"/>
        <w:gridCol w:w="5953"/>
      </w:tblGrid>
      <w:tr w:rsidR="00CF5975" w:rsidRPr="00395A4F" w:rsidTr="001F5B4A">
        <w:trPr>
          <w:cantSplit/>
        </w:trPr>
        <w:tc>
          <w:tcPr>
            <w:tcW w:w="3331" w:type="dxa"/>
          </w:tcPr>
          <w:p w:rsidR="00CF5975" w:rsidRPr="00395A4F" w:rsidRDefault="00CF5975" w:rsidP="001F5B4A">
            <w:pPr>
              <w:rPr>
                <w:rFonts w:eastAsia="Arial" w:cs="Times New Roman"/>
                <w:b/>
                <w:sz w:val="20"/>
                <w:szCs w:val="20"/>
                <w:lang w:val="de-DE"/>
              </w:rPr>
            </w:pPr>
            <w:r w:rsidRPr="00395A4F">
              <w:rPr>
                <w:rFonts w:eastAsia="Arial" w:cs="Times New Roman"/>
                <w:b/>
                <w:sz w:val="20"/>
                <w:szCs w:val="20"/>
                <w:lang w:val="de-DE"/>
              </w:rPr>
              <w:t>Leistungsgruppe:</w:t>
            </w:r>
          </w:p>
        </w:tc>
        <w:tc>
          <w:tcPr>
            <w:tcW w:w="5953" w:type="dxa"/>
            <w:tcBorders>
              <w:top w:val="single" w:sz="6" w:space="0" w:color="auto"/>
              <w:left w:val="single" w:sz="6" w:space="0" w:color="auto"/>
              <w:bottom w:val="single" w:sz="6" w:space="0" w:color="auto"/>
              <w:right w:val="single" w:sz="6" w:space="0" w:color="auto"/>
            </w:tcBorders>
          </w:tcPr>
          <w:p w:rsidR="00CF5975" w:rsidRPr="00395A4F" w:rsidRDefault="00CF5975" w:rsidP="001F5B4A">
            <w:pPr>
              <w:rPr>
                <w:rFonts w:eastAsia="Arial" w:cs="Times New Roman"/>
                <w:b/>
                <w:sz w:val="20"/>
                <w:szCs w:val="20"/>
                <w:lang w:val="de-DE"/>
              </w:rPr>
            </w:pPr>
            <w:r w:rsidRPr="00395A4F">
              <w:rPr>
                <w:rFonts w:eastAsia="Arial" w:cs="Times New Roman"/>
                <w:b/>
                <w:sz w:val="20"/>
                <w:szCs w:val="20"/>
                <w:lang w:val="de-DE"/>
              </w:rPr>
              <w:t>Dienstleistungsangebote in der Familienpflege</w:t>
            </w:r>
          </w:p>
        </w:tc>
      </w:tr>
    </w:tbl>
    <w:p w:rsidR="00CF5975" w:rsidRPr="00395A4F" w:rsidRDefault="00CF5975" w:rsidP="00CF5975">
      <w:pPr>
        <w:rPr>
          <w:rFonts w:eastAsia="Arial" w:cs="Times New Roman"/>
          <w:sz w:val="20"/>
          <w:szCs w:val="20"/>
          <w:lang w:val="de-DE"/>
        </w:rPr>
      </w:pPr>
    </w:p>
    <w:tbl>
      <w:tblPr>
        <w:tblW w:w="9284" w:type="dxa"/>
        <w:tblLayout w:type="fixed"/>
        <w:tblCellMar>
          <w:left w:w="70" w:type="dxa"/>
          <w:right w:w="70" w:type="dxa"/>
        </w:tblCellMar>
        <w:tblLook w:val="0000" w:firstRow="0" w:lastRow="0" w:firstColumn="0" w:lastColumn="0" w:noHBand="0" w:noVBand="0"/>
      </w:tblPr>
      <w:tblGrid>
        <w:gridCol w:w="3331"/>
        <w:gridCol w:w="5879"/>
        <w:gridCol w:w="74"/>
      </w:tblGrid>
      <w:tr w:rsidR="00CF5975" w:rsidRPr="00395A4F" w:rsidTr="001F5B4A">
        <w:trPr>
          <w:cantSplit/>
        </w:trPr>
        <w:tc>
          <w:tcPr>
            <w:tcW w:w="3331" w:type="dxa"/>
          </w:tcPr>
          <w:p w:rsidR="00CF5975" w:rsidRPr="00395A4F" w:rsidRDefault="00CF5975" w:rsidP="001F5B4A">
            <w:pPr>
              <w:rPr>
                <w:rFonts w:eastAsia="Arial" w:cs="Times New Roman"/>
                <w:b/>
                <w:sz w:val="20"/>
                <w:szCs w:val="20"/>
                <w:lang w:val="de-DE"/>
              </w:rPr>
            </w:pPr>
            <w:r w:rsidRPr="00395A4F">
              <w:rPr>
                <w:rFonts w:eastAsia="Arial" w:cs="Times New Roman"/>
                <w:b/>
                <w:sz w:val="20"/>
                <w:szCs w:val="20"/>
                <w:lang w:val="de-DE"/>
              </w:rPr>
              <w:t>Umschreibung der Leistung:</w:t>
            </w:r>
          </w:p>
        </w:tc>
        <w:tc>
          <w:tcPr>
            <w:tcW w:w="5953" w:type="dxa"/>
            <w:gridSpan w:val="2"/>
          </w:tcPr>
          <w:p w:rsidR="00CF5975" w:rsidRPr="00395A4F" w:rsidRDefault="00CF5975" w:rsidP="001F5B4A">
            <w:pPr>
              <w:rPr>
                <w:rFonts w:eastAsia="Arial" w:cs="Times New Roman"/>
                <w:sz w:val="20"/>
                <w:szCs w:val="20"/>
                <w:lang w:val="de-DE"/>
              </w:rPr>
            </w:pPr>
            <w:r w:rsidRPr="00395A4F">
              <w:rPr>
                <w:rFonts w:eastAsia="Arial" w:cs="Times New Roman"/>
                <w:sz w:val="20"/>
                <w:szCs w:val="20"/>
                <w:lang w:val="de-DE"/>
              </w:rPr>
              <w:t xml:space="preserve">Für bestimmte Kinder werden im Auftrag der zuweisenden Stellen Pflegeplätze für eine Langzeitunterbringung in geeigneten Pflegefamilien vermittelt. Die Leistung umfasst neben der Gewinnung von Familien, einen Qualifizierungsprozess interessierter Familien. Die Vermittlung eines Kindes enthält die Passungsabklärung des konkreten Pflegeplatzes zuhanden der zuweisenden Stelle. </w:t>
            </w:r>
          </w:p>
          <w:p w:rsidR="00CF5975" w:rsidRPr="00395A4F" w:rsidRDefault="00CF5975" w:rsidP="001F5B4A">
            <w:pPr>
              <w:rPr>
                <w:rFonts w:eastAsia="Arial" w:cs="Times New Roman"/>
                <w:sz w:val="20"/>
                <w:szCs w:val="20"/>
                <w:lang w:val="de-DE"/>
              </w:rPr>
            </w:pPr>
          </w:p>
        </w:tc>
      </w:tr>
      <w:tr w:rsidR="00CF5975" w:rsidRPr="00395A4F" w:rsidTr="001F5B4A">
        <w:trPr>
          <w:cantSplit/>
        </w:trPr>
        <w:tc>
          <w:tcPr>
            <w:tcW w:w="3331" w:type="dxa"/>
          </w:tcPr>
          <w:p w:rsidR="00CF5975" w:rsidRPr="00395A4F" w:rsidRDefault="00CF5975" w:rsidP="001F5B4A">
            <w:pPr>
              <w:rPr>
                <w:rFonts w:eastAsia="Arial" w:cs="Times New Roman"/>
                <w:b/>
                <w:sz w:val="20"/>
                <w:szCs w:val="20"/>
                <w:lang w:val="de-DE"/>
              </w:rPr>
            </w:pPr>
            <w:r w:rsidRPr="00395A4F">
              <w:rPr>
                <w:rFonts w:eastAsia="Arial" w:cs="Times New Roman"/>
                <w:b/>
                <w:sz w:val="20"/>
                <w:szCs w:val="20"/>
                <w:lang w:val="de-DE"/>
              </w:rPr>
              <w:t>Übergeordnete Ziele:</w:t>
            </w:r>
          </w:p>
        </w:tc>
        <w:tc>
          <w:tcPr>
            <w:tcW w:w="5953" w:type="dxa"/>
            <w:gridSpan w:val="2"/>
          </w:tcPr>
          <w:p w:rsidR="00CF5975" w:rsidRPr="00395A4F" w:rsidRDefault="00CF5975" w:rsidP="001F5B4A">
            <w:pPr>
              <w:rPr>
                <w:rFonts w:eastAsia="Arial" w:cs="Times New Roman"/>
                <w:sz w:val="20"/>
                <w:szCs w:val="20"/>
                <w:lang w:val="de-DE"/>
              </w:rPr>
            </w:pPr>
            <w:r w:rsidRPr="00395A4F">
              <w:rPr>
                <w:rFonts w:eastAsia="Arial" w:cs="Times New Roman"/>
                <w:sz w:val="20"/>
                <w:szCs w:val="20"/>
                <w:lang w:val="de-DE"/>
              </w:rPr>
              <w:t xml:space="preserve">Kinder können in für sie geeignete Pflegefamilien in der Langzeitpflege vermittelt werden. Dabei sind Unterbringungen bei Nahestehenden und Unterbringungen im Sozialraum vorrangig zu prüfen. Es stehen genügend Pflegeplätze in abgeklärten Familien zur Verfügung. </w:t>
            </w:r>
          </w:p>
          <w:p w:rsidR="00CF5975" w:rsidRPr="00395A4F" w:rsidRDefault="00CF5975" w:rsidP="001F5B4A">
            <w:pPr>
              <w:rPr>
                <w:rFonts w:eastAsia="Arial" w:cs="Times New Roman"/>
                <w:sz w:val="20"/>
                <w:szCs w:val="20"/>
                <w:lang w:val="de-DE"/>
              </w:rPr>
            </w:pPr>
          </w:p>
        </w:tc>
      </w:tr>
      <w:tr w:rsidR="00CF5975" w:rsidRPr="00446AD9" w:rsidTr="001F5B4A">
        <w:trPr>
          <w:cantSplit/>
          <w:trHeight w:val="70"/>
        </w:trPr>
        <w:tc>
          <w:tcPr>
            <w:tcW w:w="3331" w:type="dxa"/>
          </w:tcPr>
          <w:p w:rsidR="00CF5975" w:rsidRPr="00395A4F" w:rsidRDefault="00CF5975" w:rsidP="001F5B4A">
            <w:pPr>
              <w:rPr>
                <w:rFonts w:eastAsia="Arial" w:cs="Times New Roman"/>
                <w:b/>
                <w:sz w:val="20"/>
                <w:szCs w:val="20"/>
                <w:lang w:val="de-DE"/>
              </w:rPr>
            </w:pPr>
            <w:proofErr w:type="spellStart"/>
            <w:r w:rsidRPr="00395A4F">
              <w:rPr>
                <w:rFonts w:eastAsia="Arial" w:cs="Times New Roman"/>
                <w:b/>
                <w:sz w:val="20"/>
                <w:szCs w:val="20"/>
                <w:lang w:val="de-DE"/>
              </w:rPr>
              <w:t>Empfängerschaft</w:t>
            </w:r>
            <w:proofErr w:type="spellEnd"/>
            <w:r w:rsidRPr="00395A4F">
              <w:rPr>
                <w:rFonts w:eastAsia="Arial" w:cs="Times New Roman"/>
                <w:b/>
                <w:sz w:val="20"/>
                <w:szCs w:val="20"/>
                <w:lang w:val="de-DE"/>
              </w:rPr>
              <w:t xml:space="preserve"> der Leistung:</w:t>
            </w:r>
          </w:p>
        </w:tc>
        <w:tc>
          <w:tcPr>
            <w:tcW w:w="5953" w:type="dxa"/>
            <w:gridSpan w:val="2"/>
          </w:tcPr>
          <w:p w:rsidR="00CF5975" w:rsidRPr="00395A4F" w:rsidRDefault="00CF5975" w:rsidP="001F5B4A">
            <w:pPr>
              <w:rPr>
                <w:rFonts w:eastAsia="Arial" w:cs="Times New Roman"/>
                <w:sz w:val="20"/>
                <w:szCs w:val="20"/>
                <w:lang w:val="de-DE"/>
              </w:rPr>
            </w:pPr>
            <w:r w:rsidRPr="00395A4F">
              <w:rPr>
                <w:rFonts w:eastAsia="Arial" w:cs="Times New Roman"/>
                <w:sz w:val="20"/>
                <w:szCs w:val="20"/>
                <w:lang w:val="de-DE"/>
              </w:rPr>
              <w:t xml:space="preserve">Kinder, die dauerhaft nicht in ihrer Herkunftsfamilie leben können. </w:t>
            </w:r>
          </w:p>
          <w:p w:rsidR="00CF5975" w:rsidRDefault="00CF5975" w:rsidP="001F5B4A">
            <w:pPr>
              <w:rPr>
                <w:rFonts w:eastAsia="Arial" w:cs="Times New Roman"/>
                <w:sz w:val="20"/>
                <w:szCs w:val="20"/>
                <w:lang w:val="de-DE"/>
              </w:rPr>
            </w:pPr>
            <w:r w:rsidRPr="00395A4F">
              <w:rPr>
                <w:rFonts w:eastAsia="Arial" w:cs="Times New Roman"/>
                <w:sz w:val="20"/>
                <w:szCs w:val="20"/>
                <w:lang w:val="de-DE"/>
              </w:rPr>
              <w:t>Familien, die Pflegeplätze in der Langzeitunterbringung im Kanton Bern anbieten.</w:t>
            </w:r>
          </w:p>
          <w:p w:rsidR="00CF5975" w:rsidRPr="00A619CA" w:rsidRDefault="00CF5975" w:rsidP="001F5B4A">
            <w:pPr>
              <w:rPr>
                <w:rFonts w:eastAsia="Arial" w:cs="Times New Roman"/>
                <w:sz w:val="20"/>
                <w:szCs w:val="20"/>
                <w:lang w:val="de-DE"/>
              </w:rPr>
            </w:pPr>
          </w:p>
        </w:tc>
      </w:tr>
      <w:tr w:rsidR="00D01102" w:rsidRPr="00446AD9" w:rsidTr="0000182E">
        <w:trPr>
          <w:cantSplit/>
          <w:trHeight w:val="70"/>
        </w:trPr>
        <w:tc>
          <w:tcPr>
            <w:tcW w:w="9284" w:type="dxa"/>
            <w:gridSpan w:val="3"/>
          </w:tcPr>
          <w:p w:rsidR="00D01102" w:rsidRDefault="00D01102" w:rsidP="001F5B4A">
            <w:pPr>
              <w:rPr>
                <w:rFonts w:eastAsia="Arial" w:cs="Times New Roman"/>
                <w:sz w:val="20"/>
                <w:szCs w:val="20"/>
                <w:lang w:val="de-DE"/>
              </w:rPr>
            </w:pPr>
            <w:r w:rsidRPr="00E91FE1">
              <w:rPr>
                <w:rFonts w:eastAsia="Arial" w:cs="Times New Roman"/>
                <w:sz w:val="20"/>
                <w:szCs w:val="20"/>
                <w:lang w:val="de-DE"/>
              </w:rPr>
              <w:t>Die Leistungsziele sind verbindlich. Pro Leistungsziel können mehrere Indikatoren und Standards gesetzt werden</w:t>
            </w:r>
          </w:p>
          <w:p w:rsidR="00D01102" w:rsidRPr="00395A4F" w:rsidRDefault="00D01102" w:rsidP="001F5B4A">
            <w:pPr>
              <w:rPr>
                <w:rFonts w:eastAsia="Arial" w:cs="Times New Roman"/>
                <w:sz w:val="20"/>
                <w:szCs w:val="20"/>
                <w:lang w:val="de-DE"/>
              </w:rPr>
            </w:pPr>
          </w:p>
        </w:tc>
      </w:tr>
      <w:tr w:rsidR="00CF5975" w:rsidRPr="00446AD9" w:rsidTr="001F5B4A">
        <w:trPr>
          <w:cantSplit/>
          <w:trHeight w:val="375"/>
        </w:trPr>
        <w:tc>
          <w:tcPr>
            <w:tcW w:w="3331" w:type="dxa"/>
            <w:shd w:val="clear" w:color="auto" w:fill="CCCCCC"/>
          </w:tcPr>
          <w:p w:rsidR="00CF5975" w:rsidRPr="00446AD9" w:rsidRDefault="00CF5975" w:rsidP="001F5B4A">
            <w:pPr>
              <w:rPr>
                <w:rFonts w:eastAsia="Arial" w:cs="Times New Roman"/>
                <w:b/>
                <w:sz w:val="20"/>
                <w:szCs w:val="20"/>
                <w:lang w:val="de-DE"/>
              </w:rPr>
            </w:pPr>
            <w:r>
              <w:rPr>
                <w:rFonts w:eastAsia="Arial" w:cs="Times New Roman"/>
                <w:b/>
                <w:sz w:val="20"/>
                <w:szCs w:val="20"/>
                <w:lang w:val="de-DE"/>
              </w:rPr>
              <w:t>Leistungsziel 1</w:t>
            </w:r>
            <w:r w:rsidRPr="00446AD9">
              <w:rPr>
                <w:rFonts w:eastAsia="Arial" w:cs="Times New Roman"/>
                <w:b/>
                <w:sz w:val="20"/>
                <w:szCs w:val="20"/>
                <w:lang w:val="de-DE"/>
              </w:rPr>
              <w:t>:</w:t>
            </w:r>
          </w:p>
        </w:tc>
        <w:tc>
          <w:tcPr>
            <w:tcW w:w="5953" w:type="dxa"/>
            <w:gridSpan w:val="2"/>
            <w:shd w:val="clear" w:color="auto" w:fill="CCCCCC"/>
          </w:tcPr>
          <w:p w:rsidR="00CF5975" w:rsidRPr="00B7767A" w:rsidRDefault="00CF5975" w:rsidP="001F5B4A">
            <w:pPr>
              <w:rPr>
                <w:rFonts w:eastAsia="Arial" w:cs="Times New Roman"/>
                <w:sz w:val="20"/>
                <w:szCs w:val="20"/>
                <w:lang w:val="de-DE"/>
              </w:rPr>
            </w:pPr>
            <w:r w:rsidRPr="00B7767A">
              <w:rPr>
                <w:rFonts w:eastAsia="Arial" w:cs="Times New Roman"/>
                <w:sz w:val="20"/>
                <w:szCs w:val="20"/>
                <w:lang w:val="de-DE"/>
              </w:rPr>
              <w:t>Die Pflegefamilien sind auf ihre Aufgaben vorbereitet.</w:t>
            </w:r>
          </w:p>
        </w:tc>
      </w:tr>
      <w:tr w:rsidR="00CF5975" w:rsidRPr="00D70AF2" w:rsidTr="001F5B4A">
        <w:trPr>
          <w:cantSplit/>
        </w:trPr>
        <w:tc>
          <w:tcPr>
            <w:tcW w:w="3331" w:type="dxa"/>
          </w:tcPr>
          <w:p w:rsidR="00CF5975" w:rsidRPr="00D70AF2" w:rsidRDefault="00CF5975" w:rsidP="00D70AF2">
            <w:pPr>
              <w:tabs>
                <w:tab w:val="right" w:pos="14175"/>
              </w:tabs>
              <w:spacing w:before="120" w:after="120" w:line="240" w:lineRule="atLeast"/>
              <w:rPr>
                <w:rFonts w:eastAsia="Arial" w:cs="Times New Roman"/>
                <w:b/>
                <w:spacing w:val="0"/>
                <w:sz w:val="20"/>
                <w:lang w:val="de-DE"/>
              </w:rPr>
            </w:pPr>
            <w:r w:rsidRPr="00D70AF2">
              <w:rPr>
                <w:rFonts w:eastAsia="Arial" w:cs="Times New Roman"/>
                <w:b/>
                <w:spacing w:val="0"/>
                <w:sz w:val="20"/>
                <w:lang w:val="de-DE"/>
              </w:rPr>
              <w:t>Indikator 1 für Ziel 1:</w:t>
            </w:r>
          </w:p>
        </w:tc>
        <w:tc>
          <w:tcPr>
            <w:tcW w:w="5953" w:type="dxa"/>
            <w:gridSpan w:val="2"/>
          </w:tcPr>
          <w:p w:rsidR="00CF5975" w:rsidRPr="00D70AF2" w:rsidRDefault="00CF5975" w:rsidP="00D70AF2">
            <w:pPr>
              <w:tabs>
                <w:tab w:val="right" w:pos="14175"/>
              </w:tabs>
              <w:spacing w:before="120" w:after="120" w:line="240" w:lineRule="atLeast"/>
              <w:rPr>
                <w:rFonts w:eastAsia="Arial" w:cs="Times New Roman"/>
                <w:spacing w:val="0"/>
                <w:sz w:val="20"/>
                <w:lang w:val="de-DE"/>
              </w:rPr>
            </w:pPr>
          </w:p>
        </w:tc>
      </w:tr>
      <w:tr w:rsidR="00CF5975" w:rsidRPr="00D70AF2" w:rsidTr="001F5B4A">
        <w:trPr>
          <w:cantSplit/>
        </w:trPr>
        <w:tc>
          <w:tcPr>
            <w:tcW w:w="3331" w:type="dxa"/>
          </w:tcPr>
          <w:p w:rsidR="00CF5975" w:rsidRPr="00D70AF2" w:rsidRDefault="00CF5975" w:rsidP="00D70AF2">
            <w:pPr>
              <w:tabs>
                <w:tab w:val="right" w:pos="14175"/>
              </w:tabs>
              <w:spacing w:before="120" w:after="120" w:line="240" w:lineRule="atLeast"/>
              <w:rPr>
                <w:rFonts w:eastAsia="Arial" w:cs="Times New Roman"/>
                <w:b/>
                <w:spacing w:val="0"/>
                <w:sz w:val="20"/>
                <w:lang w:val="de-DE"/>
              </w:rPr>
            </w:pPr>
            <w:r w:rsidRPr="00D70AF2">
              <w:rPr>
                <w:rFonts w:eastAsia="Arial" w:cs="Times New Roman"/>
                <w:b/>
                <w:spacing w:val="0"/>
                <w:sz w:val="20"/>
                <w:lang w:val="de-DE"/>
              </w:rPr>
              <w:t>Standard für Indikator 1:</w:t>
            </w:r>
          </w:p>
        </w:tc>
        <w:tc>
          <w:tcPr>
            <w:tcW w:w="5953" w:type="dxa"/>
            <w:gridSpan w:val="2"/>
          </w:tcPr>
          <w:p w:rsidR="00CF5975" w:rsidRPr="00D70AF2" w:rsidRDefault="00CF5975" w:rsidP="00D70AF2">
            <w:pPr>
              <w:tabs>
                <w:tab w:val="right" w:pos="14175"/>
              </w:tabs>
              <w:spacing w:before="120" w:after="120" w:line="240" w:lineRule="atLeast"/>
              <w:rPr>
                <w:rFonts w:eastAsia="Arial" w:cs="Times New Roman"/>
                <w:spacing w:val="0"/>
                <w:sz w:val="20"/>
                <w:lang w:val="de-DE"/>
              </w:rPr>
            </w:pPr>
          </w:p>
        </w:tc>
      </w:tr>
      <w:tr w:rsidR="00CF5975" w:rsidRPr="00D70AF2" w:rsidTr="001F5B4A">
        <w:trPr>
          <w:cantSplit/>
        </w:trPr>
        <w:tc>
          <w:tcPr>
            <w:tcW w:w="3331" w:type="dxa"/>
          </w:tcPr>
          <w:p w:rsidR="00CF5975" w:rsidRPr="00D70AF2" w:rsidRDefault="00CF5975" w:rsidP="00D70AF2">
            <w:pPr>
              <w:tabs>
                <w:tab w:val="right" w:pos="14175"/>
              </w:tabs>
              <w:spacing w:before="120" w:after="120" w:line="240" w:lineRule="atLeast"/>
              <w:rPr>
                <w:rFonts w:eastAsia="Arial" w:cs="Times New Roman"/>
                <w:b/>
                <w:spacing w:val="0"/>
                <w:sz w:val="20"/>
                <w:lang w:val="de-DE"/>
              </w:rPr>
            </w:pPr>
            <w:r w:rsidRPr="00D70AF2">
              <w:rPr>
                <w:rFonts w:eastAsia="Arial" w:cs="Times New Roman"/>
                <w:b/>
                <w:spacing w:val="0"/>
                <w:sz w:val="20"/>
                <w:lang w:val="de-DE"/>
              </w:rPr>
              <w:t>Methodik und Hilfsmittel</w:t>
            </w:r>
          </w:p>
        </w:tc>
        <w:tc>
          <w:tcPr>
            <w:tcW w:w="5953" w:type="dxa"/>
            <w:gridSpan w:val="2"/>
          </w:tcPr>
          <w:p w:rsidR="00CF5975" w:rsidRPr="00D70AF2" w:rsidRDefault="00CF5975" w:rsidP="00D70AF2">
            <w:pPr>
              <w:tabs>
                <w:tab w:val="right" w:pos="14175"/>
              </w:tabs>
              <w:spacing w:before="120" w:after="120" w:line="240" w:lineRule="atLeast"/>
              <w:rPr>
                <w:rFonts w:eastAsia="Arial" w:cs="Times New Roman"/>
                <w:spacing w:val="0"/>
                <w:sz w:val="20"/>
                <w:lang w:val="de-DE"/>
              </w:rPr>
            </w:pPr>
          </w:p>
        </w:tc>
      </w:tr>
      <w:tr w:rsidR="00E91FE1" w:rsidRPr="00446AD9" w:rsidTr="006309B1">
        <w:trPr>
          <w:cantSplit/>
        </w:trPr>
        <w:tc>
          <w:tcPr>
            <w:tcW w:w="9284" w:type="dxa"/>
            <w:gridSpan w:val="3"/>
          </w:tcPr>
          <w:p w:rsidR="00E91FE1" w:rsidRPr="00395A4F" w:rsidRDefault="00E91FE1" w:rsidP="001F5B4A">
            <w:pPr>
              <w:rPr>
                <w:rFonts w:eastAsia="Arial" w:cs="Times New Roman"/>
                <w:sz w:val="20"/>
                <w:szCs w:val="20"/>
                <w:lang w:val="de-DE"/>
              </w:rPr>
            </w:pPr>
            <w:r w:rsidRPr="00E91FE1">
              <w:rPr>
                <w:rFonts w:eastAsia="Arial" w:cs="Times New Roman"/>
                <w:sz w:val="20"/>
                <w:szCs w:val="20"/>
                <w:lang w:val="de-DE"/>
              </w:rPr>
              <w:t>.</w:t>
            </w:r>
          </w:p>
        </w:tc>
      </w:tr>
      <w:tr w:rsidR="00CF5975" w:rsidRPr="00446AD9" w:rsidTr="001F5B4A">
        <w:trPr>
          <w:cantSplit/>
        </w:trPr>
        <w:tc>
          <w:tcPr>
            <w:tcW w:w="3331" w:type="dxa"/>
            <w:shd w:val="clear" w:color="auto" w:fill="CCCCCC"/>
          </w:tcPr>
          <w:p w:rsidR="00CF5975" w:rsidRPr="00446AD9" w:rsidRDefault="00CF5975" w:rsidP="001F5B4A">
            <w:pPr>
              <w:rPr>
                <w:rFonts w:eastAsia="Arial" w:cs="Times New Roman"/>
                <w:b/>
                <w:sz w:val="20"/>
                <w:szCs w:val="20"/>
                <w:lang w:val="de-DE"/>
              </w:rPr>
            </w:pPr>
            <w:r w:rsidRPr="009D567C">
              <w:rPr>
                <w:rFonts w:eastAsia="Arial" w:cs="Times New Roman"/>
                <w:b/>
                <w:sz w:val="20"/>
                <w:szCs w:val="20"/>
                <w:lang w:val="de-DE"/>
              </w:rPr>
              <w:t xml:space="preserve">Leistungsziel </w:t>
            </w:r>
            <w:r>
              <w:rPr>
                <w:rFonts w:eastAsia="Arial" w:cs="Times New Roman"/>
                <w:b/>
                <w:sz w:val="20"/>
                <w:szCs w:val="20"/>
                <w:lang w:val="de-DE"/>
              </w:rPr>
              <w:t>2</w:t>
            </w:r>
            <w:r w:rsidRPr="00446AD9">
              <w:rPr>
                <w:rFonts w:eastAsia="Arial" w:cs="Times New Roman"/>
                <w:b/>
                <w:sz w:val="20"/>
                <w:szCs w:val="20"/>
                <w:lang w:val="de-DE"/>
              </w:rPr>
              <w:t>:</w:t>
            </w:r>
          </w:p>
        </w:tc>
        <w:tc>
          <w:tcPr>
            <w:tcW w:w="5953" w:type="dxa"/>
            <w:gridSpan w:val="2"/>
            <w:shd w:val="clear" w:color="auto" w:fill="CCCCCC"/>
          </w:tcPr>
          <w:p w:rsidR="00CF5975" w:rsidRPr="00395A4F" w:rsidRDefault="00CF5975" w:rsidP="001F5B4A">
            <w:pPr>
              <w:rPr>
                <w:rFonts w:eastAsia="Arial" w:cs="Times New Roman"/>
                <w:sz w:val="20"/>
                <w:szCs w:val="20"/>
                <w:lang w:val="de-DE"/>
              </w:rPr>
            </w:pPr>
            <w:r w:rsidRPr="00395A4F">
              <w:rPr>
                <w:rFonts w:eastAsia="Arial" w:cs="Times New Roman"/>
                <w:sz w:val="20"/>
                <w:szCs w:val="20"/>
                <w:lang w:val="de-DE"/>
              </w:rPr>
              <w:t>Kinder können in einer geeigneten Pflegefamilie zur dauerhaften Betreuung untergebracht werden.</w:t>
            </w:r>
          </w:p>
        </w:tc>
      </w:tr>
      <w:tr w:rsidR="00CF5975" w:rsidRPr="00D70AF2" w:rsidTr="001F5B4A">
        <w:trPr>
          <w:cantSplit/>
        </w:trPr>
        <w:tc>
          <w:tcPr>
            <w:tcW w:w="3331" w:type="dxa"/>
          </w:tcPr>
          <w:p w:rsidR="00CF5975" w:rsidRPr="00D70AF2" w:rsidRDefault="00CF5975" w:rsidP="00D70AF2">
            <w:pPr>
              <w:tabs>
                <w:tab w:val="right" w:pos="14175"/>
              </w:tabs>
              <w:spacing w:before="120" w:after="120" w:line="240" w:lineRule="atLeast"/>
              <w:rPr>
                <w:rFonts w:eastAsia="Arial" w:cs="Times New Roman"/>
                <w:b/>
                <w:spacing w:val="0"/>
                <w:sz w:val="20"/>
                <w:lang w:val="de-DE"/>
              </w:rPr>
            </w:pPr>
            <w:r w:rsidRPr="00D70AF2">
              <w:rPr>
                <w:rFonts w:eastAsia="Arial" w:cs="Times New Roman"/>
                <w:b/>
                <w:spacing w:val="0"/>
                <w:sz w:val="20"/>
                <w:lang w:val="de-DE"/>
              </w:rPr>
              <w:t>Indikator 1 für Ziel 2:</w:t>
            </w:r>
          </w:p>
        </w:tc>
        <w:tc>
          <w:tcPr>
            <w:tcW w:w="5953" w:type="dxa"/>
            <w:gridSpan w:val="2"/>
          </w:tcPr>
          <w:p w:rsidR="00CF5975" w:rsidRPr="00D70AF2" w:rsidRDefault="00CF5975" w:rsidP="00D70AF2">
            <w:pPr>
              <w:tabs>
                <w:tab w:val="right" w:pos="14175"/>
              </w:tabs>
              <w:spacing w:before="120" w:after="120" w:line="240" w:lineRule="atLeast"/>
              <w:rPr>
                <w:rFonts w:eastAsia="Arial" w:cs="Times New Roman"/>
                <w:spacing w:val="0"/>
                <w:sz w:val="20"/>
                <w:lang w:val="de-DE"/>
              </w:rPr>
            </w:pPr>
          </w:p>
        </w:tc>
      </w:tr>
      <w:tr w:rsidR="00CF5975" w:rsidRPr="00D70AF2" w:rsidTr="001F5B4A">
        <w:trPr>
          <w:gridAfter w:val="1"/>
          <w:wAfter w:w="74" w:type="dxa"/>
          <w:cantSplit/>
          <w:trHeight w:val="508"/>
        </w:trPr>
        <w:tc>
          <w:tcPr>
            <w:tcW w:w="3331" w:type="dxa"/>
          </w:tcPr>
          <w:p w:rsidR="00CF5975" w:rsidRPr="00D70AF2" w:rsidRDefault="00CF5975" w:rsidP="00D70AF2">
            <w:pPr>
              <w:tabs>
                <w:tab w:val="right" w:pos="14175"/>
              </w:tabs>
              <w:spacing w:before="120" w:after="120" w:line="240" w:lineRule="atLeast"/>
              <w:rPr>
                <w:rFonts w:eastAsia="Arial" w:cs="Times New Roman"/>
                <w:b/>
                <w:spacing w:val="0"/>
                <w:sz w:val="20"/>
                <w:lang w:val="de-DE"/>
              </w:rPr>
            </w:pPr>
            <w:r w:rsidRPr="00D70AF2">
              <w:rPr>
                <w:rFonts w:eastAsia="Arial" w:cs="Times New Roman"/>
                <w:b/>
                <w:spacing w:val="0"/>
                <w:sz w:val="20"/>
                <w:lang w:val="de-DE"/>
              </w:rPr>
              <w:t>Standard für Indikator 1:</w:t>
            </w:r>
          </w:p>
        </w:tc>
        <w:tc>
          <w:tcPr>
            <w:tcW w:w="5879" w:type="dxa"/>
          </w:tcPr>
          <w:p w:rsidR="00CF5975" w:rsidRPr="00D70AF2" w:rsidRDefault="00CF5975" w:rsidP="00D70AF2">
            <w:pPr>
              <w:tabs>
                <w:tab w:val="right" w:pos="14175"/>
              </w:tabs>
              <w:spacing w:before="120" w:after="120" w:line="240" w:lineRule="atLeast"/>
              <w:rPr>
                <w:rFonts w:eastAsia="Arial" w:cs="Times New Roman"/>
                <w:spacing w:val="0"/>
                <w:sz w:val="20"/>
                <w:lang w:val="de-DE"/>
              </w:rPr>
            </w:pPr>
          </w:p>
        </w:tc>
      </w:tr>
      <w:tr w:rsidR="00CF5975" w:rsidRPr="00D70AF2" w:rsidTr="001F5B4A">
        <w:trPr>
          <w:cantSplit/>
        </w:trPr>
        <w:tc>
          <w:tcPr>
            <w:tcW w:w="3331" w:type="dxa"/>
          </w:tcPr>
          <w:p w:rsidR="00CF5975" w:rsidRPr="00D70AF2" w:rsidRDefault="00CF5975" w:rsidP="00D70AF2">
            <w:pPr>
              <w:tabs>
                <w:tab w:val="right" w:pos="14175"/>
              </w:tabs>
              <w:spacing w:before="120" w:after="120" w:line="240" w:lineRule="atLeast"/>
              <w:rPr>
                <w:rFonts w:eastAsia="Arial" w:cs="Times New Roman"/>
                <w:b/>
                <w:spacing w:val="0"/>
                <w:sz w:val="20"/>
                <w:lang w:val="de-DE"/>
              </w:rPr>
            </w:pPr>
            <w:r w:rsidRPr="00D70AF2">
              <w:rPr>
                <w:rFonts w:eastAsia="Arial" w:cs="Times New Roman"/>
                <w:b/>
                <w:spacing w:val="0"/>
                <w:sz w:val="20"/>
                <w:lang w:val="de-DE"/>
              </w:rPr>
              <w:lastRenderedPageBreak/>
              <w:t>Methodik und Hilfsmittel</w:t>
            </w:r>
          </w:p>
          <w:p w:rsidR="00443BEB" w:rsidRPr="00D70AF2" w:rsidRDefault="00443BEB" w:rsidP="00D70AF2">
            <w:pPr>
              <w:tabs>
                <w:tab w:val="right" w:pos="14175"/>
              </w:tabs>
              <w:spacing w:before="120" w:after="120" w:line="240" w:lineRule="atLeast"/>
              <w:rPr>
                <w:rFonts w:eastAsia="Arial" w:cs="Times New Roman"/>
                <w:b/>
                <w:spacing w:val="0"/>
                <w:sz w:val="20"/>
                <w:lang w:val="de-DE"/>
              </w:rPr>
            </w:pPr>
          </w:p>
        </w:tc>
        <w:tc>
          <w:tcPr>
            <w:tcW w:w="5953" w:type="dxa"/>
            <w:gridSpan w:val="2"/>
          </w:tcPr>
          <w:p w:rsidR="00CF5975" w:rsidRPr="00D70AF2" w:rsidRDefault="00CF5975" w:rsidP="00D70AF2">
            <w:pPr>
              <w:tabs>
                <w:tab w:val="right" w:pos="14175"/>
              </w:tabs>
              <w:spacing w:before="120" w:after="120" w:line="240" w:lineRule="atLeast"/>
              <w:rPr>
                <w:rFonts w:eastAsia="Arial" w:cs="Times New Roman"/>
                <w:spacing w:val="0"/>
                <w:sz w:val="20"/>
                <w:lang w:val="de-DE"/>
              </w:rPr>
            </w:pPr>
          </w:p>
        </w:tc>
      </w:tr>
      <w:tr w:rsidR="00CF5975" w:rsidRPr="00446AD9" w:rsidTr="001F5B4A">
        <w:trPr>
          <w:cantSplit/>
          <w:trHeight w:val="580"/>
        </w:trPr>
        <w:tc>
          <w:tcPr>
            <w:tcW w:w="3331" w:type="dxa"/>
            <w:shd w:val="clear" w:color="auto" w:fill="CCCCCC"/>
          </w:tcPr>
          <w:p w:rsidR="00CF5975" w:rsidRPr="00446AD9" w:rsidRDefault="00CF5975" w:rsidP="001F5B4A">
            <w:pPr>
              <w:rPr>
                <w:rFonts w:eastAsia="Arial" w:cs="Times New Roman"/>
                <w:b/>
                <w:sz w:val="20"/>
                <w:szCs w:val="20"/>
                <w:lang w:val="de-DE"/>
              </w:rPr>
            </w:pPr>
            <w:r w:rsidRPr="009D567C">
              <w:rPr>
                <w:rFonts w:eastAsia="Arial" w:cs="Times New Roman"/>
                <w:b/>
                <w:sz w:val="20"/>
                <w:szCs w:val="20"/>
                <w:lang w:val="de-DE"/>
              </w:rPr>
              <w:t xml:space="preserve">Leistungsziel </w:t>
            </w:r>
            <w:r>
              <w:rPr>
                <w:rFonts w:eastAsia="Arial" w:cs="Times New Roman"/>
                <w:b/>
                <w:sz w:val="20"/>
                <w:szCs w:val="20"/>
                <w:lang w:val="de-DE"/>
              </w:rPr>
              <w:t>3</w:t>
            </w:r>
            <w:r w:rsidRPr="00446AD9">
              <w:rPr>
                <w:rFonts w:eastAsia="Arial" w:cs="Times New Roman"/>
                <w:b/>
                <w:sz w:val="20"/>
                <w:szCs w:val="20"/>
                <w:lang w:val="de-DE"/>
              </w:rPr>
              <w:t>:</w:t>
            </w:r>
          </w:p>
        </w:tc>
        <w:tc>
          <w:tcPr>
            <w:tcW w:w="5953" w:type="dxa"/>
            <w:gridSpan w:val="2"/>
            <w:shd w:val="clear" w:color="auto" w:fill="CCCCCC"/>
          </w:tcPr>
          <w:p w:rsidR="00CF5975" w:rsidRPr="00827ECC" w:rsidRDefault="00CF5975" w:rsidP="001F5B4A">
            <w:pPr>
              <w:rPr>
                <w:rFonts w:eastAsia="Arial" w:cs="Times New Roman"/>
                <w:sz w:val="20"/>
                <w:szCs w:val="20"/>
                <w:lang w:val="de-DE"/>
              </w:rPr>
            </w:pPr>
            <w:r w:rsidRPr="00827ECC">
              <w:rPr>
                <w:rFonts w:eastAsia="Arial" w:cs="Times New Roman"/>
                <w:sz w:val="20"/>
                <w:szCs w:val="20"/>
                <w:lang w:val="de-DE"/>
              </w:rPr>
              <w:t>Das Pflegeverhältnis hat Bestand. Die Eignung der Familie bestätigt sich.</w:t>
            </w:r>
          </w:p>
        </w:tc>
      </w:tr>
      <w:tr w:rsidR="00CF5975" w:rsidRPr="00D70AF2" w:rsidTr="001F5B4A">
        <w:trPr>
          <w:cantSplit/>
        </w:trPr>
        <w:tc>
          <w:tcPr>
            <w:tcW w:w="3331" w:type="dxa"/>
          </w:tcPr>
          <w:p w:rsidR="00CF5975" w:rsidRPr="00D70AF2" w:rsidRDefault="00CF5975" w:rsidP="00D70AF2">
            <w:pPr>
              <w:tabs>
                <w:tab w:val="right" w:pos="14175"/>
              </w:tabs>
              <w:spacing w:before="120" w:after="120" w:line="240" w:lineRule="atLeast"/>
              <w:rPr>
                <w:rFonts w:eastAsia="Arial" w:cs="Times New Roman"/>
                <w:b/>
                <w:spacing w:val="0"/>
                <w:sz w:val="20"/>
                <w:lang w:val="de-DE"/>
              </w:rPr>
            </w:pPr>
            <w:r w:rsidRPr="00D70AF2">
              <w:rPr>
                <w:rFonts w:eastAsia="Arial" w:cs="Times New Roman"/>
                <w:b/>
                <w:spacing w:val="0"/>
                <w:sz w:val="20"/>
                <w:lang w:val="de-DE"/>
              </w:rPr>
              <w:t>Indikator 1 für Ziel 3:</w:t>
            </w:r>
          </w:p>
        </w:tc>
        <w:tc>
          <w:tcPr>
            <w:tcW w:w="5953" w:type="dxa"/>
            <w:gridSpan w:val="2"/>
          </w:tcPr>
          <w:p w:rsidR="00D70AF2" w:rsidRPr="00D70AF2" w:rsidRDefault="00D70AF2" w:rsidP="00D70AF2">
            <w:pPr>
              <w:tabs>
                <w:tab w:val="right" w:pos="14175"/>
              </w:tabs>
              <w:spacing w:before="120" w:after="120" w:line="240" w:lineRule="atLeast"/>
              <w:rPr>
                <w:rFonts w:eastAsia="Arial" w:cs="Times New Roman"/>
                <w:spacing w:val="0"/>
                <w:sz w:val="20"/>
                <w:lang w:val="de-DE"/>
              </w:rPr>
            </w:pPr>
          </w:p>
        </w:tc>
      </w:tr>
      <w:tr w:rsidR="00CF5975" w:rsidRPr="00D70AF2" w:rsidTr="001F5B4A">
        <w:trPr>
          <w:cantSplit/>
        </w:trPr>
        <w:tc>
          <w:tcPr>
            <w:tcW w:w="3331" w:type="dxa"/>
          </w:tcPr>
          <w:p w:rsidR="00CF5975" w:rsidRPr="00D70AF2" w:rsidRDefault="00CF5975" w:rsidP="00D70AF2">
            <w:pPr>
              <w:tabs>
                <w:tab w:val="right" w:pos="14175"/>
              </w:tabs>
              <w:spacing w:before="120" w:after="120" w:line="240" w:lineRule="atLeast"/>
              <w:rPr>
                <w:rFonts w:eastAsia="Arial" w:cs="Times New Roman"/>
                <w:b/>
                <w:spacing w:val="0"/>
                <w:sz w:val="20"/>
                <w:lang w:val="de-DE"/>
              </w:rPr>
            </w:pPr>
            <w:r w:rsidRPr="00D70AF2">
              <w:rPr>
                <w:rFonts w:eastAsia="Arial" w:cs="Times New Roman"/>
                <w:b/>
                <w:spacing w:val="0"/>
                <w:sz w:val="20"/>
                <w:lang w:val="de-DE"/>
              </w:rPr>
              <w:t>Standard für Indikator 1:</w:t>
            </w:r>
          </w:p>
        </w:tc>
        <w:tc>
          <w:tcPr>
            <w:tcW w:w="5953" w:type="dxa"/>
            <w:gridSpan w:val="2"/>
          </w:tcPr>
          <w:p w:rsidR="00CF5975" w:rsidRPr="00D70AF2" w:rsidRDefault="00CF5975" w:rsidP="00D70AF2">
            <w:pPr>
              <w:tabs>
                <w:tab w:val="right" w:pos="14175"/>
              </w:tabs>
              <w:spacing w:before="120" w:after="120" w:line="240" w:lineRule="atLeast"/>
              <w:rPr>
                <w:rFonts w:eastAsia="Arial" w:cs="Times New Roman"/>
                <w:spacing w:val="0"/>
                <w:sz w:val="20"/>
                <w:lang w:val="de-DE"/>
              </w:rPr>
            </w:pPr>
          </w:p>
        </w:tc>
      </w:tr>
      <w:tr w:rsidR="00CF5975" w:rsidRPr="00D70AF2" w:rsidTr="001F5B4A">
        <w:trPr>
          <w:cantSplit/>
        </w:trPr>
        <w:tc>
          <w:tcPr>
            <w:tcW w:w="3331" w:type="dxa"/>
          </w:tcPr>
          <w:p w:rsidR="00CF5975" w:rsidRPr="00D70AF2" w:rsidRDefault="00CF5975" w:rsidP="00D70AF2">
            <w:pPr>
              <w:tabs>
                <w:tab w:val="right" w:pos="14175"/>
              </w:tabs>
              <w:spacing w:before="120" w:after="120" w:line="240" w:lineRule="atLeast"/>
              <w:rPr>
                <w:rFonts w:eastAsia="Arial" w:cs="Times New Roman"/>
                <w:b/>
                <w:spacing w:val="0"/>
                <w:sz w:val="20"/>
                <w:lang w:val="de-DE"/>
              </w:rPr>
            </w:pPr>
            <w:r w:rsidRPr="00D70AF2">
              <w:rPr>
                <w:rFonts w:eastAsia="Arial" w:cs="Times New Roman"/>
                <w:b/>
                <w:spacing w:val="0"/>
                <w:sz w:val="20"/>
                <w:lang w:val="de-DE"/>
              </w:rPr>
              <w:t>Methodik und Hilfsmittel</w:t>
            </w:r>
          </w:p>
        </w:tc>
        <w:tc>
          <w:tcPr>
            <w:tcW w:w="5953" w:type="dxa"/>
            <w:gridSpan w:val="2"/>
          </w:tcPr>
          <w:p w:rsidR="00CF5975" w:rsidRPr="00D70AF2" w:rsidRDefault="00CF5975" w:rsidP="00D70AF2">
            <w:pPr>
              <w:tabs>
                <w:tab w:val="right" w:pos="14175"/>
              </w:tabs>
              <w:spacing w:before="120" w:after="120" w:line="240" w:lineRule="atLeast"/>
              <w:rPr>
                <w:rFonts w:eastAsia="Arial" w:cs="Times New Roman"/>
                <w:spacing w:val="0"/>
                <w:sz w:val="20"/>
                <w:lang w:val="de-DE"/>
              </w:rPr>
            </w:pPr>
          </w:p>
        </w:tc>
      </w:tr>
    </w:tbl>
    <w:p w:rsidR="00CF5975" w:rsidRDefault="00CF5975" w:rsidP="00CF5975">
      <w:bookmarkStart w:id="1" w:name="_Toc432428593"/>
    </w:p>
    <w:p w:rsidR="003525BC" w:rsidRDefault="003525BC" w:rsidP="00CF5975"/>
    <w:bookmarkEnd w:id="1"/>
    <w:p w:rsidR="00C3438E" w:rsidRPr="00336989" w:rsidRDefault="00C3438E" w:rsidP="00C3438E">
      <w:pPr>
        <w:pStyle w:val="Text85pt"/>
      </w:pPr>
    </w:p>
    <w:sectPr w:rsidR="00C3438E" w:rsidRPr="00336989"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75" w:rsidRDefault="00CF5975" w:rsidP="00F91D37">
      <w:pPr>
        <w:spacing w:line="240" w:lineRule="auto"/>
      </w:pPr>
      <w:r>
        <w:separator/>
      </w:r>
    </w:p>
  </w:endnote>
  <w:endnote w:type="continuationSeparator" w:id="0">
    <w:p w:rsidR="00CF5975" w:rsidRDefault="00CF597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797FDE" w:rsidP="00632704">
    <w:pPr>
      <w:pStyle w:val="Fuzeile"/>
    </w:pPr>
    <w:r>
      <w:rPr>
        <w:noProof/>
        <w:lang w:eastAsia="de-CH"/>
      </w:rPr>
      <mc:AlternateContent>
        <mc:Choice Requires="wps">
          <w:drawing>
            <wp:anchor distT="0" distB="0" distL="114300" distR="114300" simplePos="0" relativeHeight="251657728"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354C2A" w:rsidRPr="00354C2A">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54C2A">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5772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354C2A" w:rsidRPr="00354C2A">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54C2A">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5D7C08" w:rsidRDefault="00797FDE" w:rsidP="005D7C08">
    <w:pPr>
      <w:tabs>
        <w:tab w:val="left" w:pos="2552"/>
        <w:tab w:val="left" w:pos="5103"/>
        <w:tab w:val="left" w:pos="7655"/>
        <w:tab w:val="right" w:pos="9979"/>
      </w:tabs>
      <w:spacing w:line="240" w:lineRule="auto"/>
      <w:rPr>
        <w:rFonts w:eastAsia="Arial"/>
        <w:sz w:val="13"/>
        <w:szCs w:val="13"/>
      </w:rPr>
    </w:pPr>
    <w:r>
      <w:rPr>
        <w:noProof/>
        <w:lang w:eastAsia="de-CH"/>
      </w:rPr>
      <mc:AlternateContent>
        <mc:Choice Requires="wps">
          <w:drawing>
            <wp:anchor distT="0" distB="0" distL="114300" distR="114300" simplePos="0" relativeHeight="251655680"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354C2A" w:rsidRPr="00354C2A">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54C2A">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5568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354C2A" w:rsidRPr="00354C2A">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54C2A">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75" w:rsidRDefault="00CF5975" w:rsidP="00F91D37">
      <w:pPr>
        <w:spacing w:line="240" w:lineRule="auto"/>
      </w:pPr>
    </w:p>
    <w:p w:rsidR="00CF5975" w:rsidRDefault="00CF5975" w:rsidP="00F91D37">
      <w:pPr>
        <w:spacing w:line="240" w:lineRule="auto"/>
      </w:pPr>
    </w:p>
  </w:footnote>
  <w:footnote w:type="continuationSeparator" w:id="0">
    <w:p w:rsidR="00CF5975" w:rsidRDefault="00CF597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3525BC" w:rsidRPr="00832D99" w:rsidTr="00A639DF">
      <w:tc>
        <w:tcPr>
          <w:tcW w:w="5100" w:type="dxa"/>
        </w:tcPr>
        <w:p w:rsidR="003525BC" w:rsidRPr="00D5069D" w:rsidRDefault="003525BC" w:rsidP="003525BC">
          <w:pPr>
            <w:pStyle w:val="Kopfzeile"/>
            <w:rPr>
              <w:color w:val="FFFFFF" w:themeColor="background1"/>
            </w:rPr>
          </w:pPr>
          <w:r w:rsidRPr="00B0249E">
            <w:drawing>
              <wp:anchor distT="0" distB="0" distL="114300" distR="114300" simplePos="0" relativeHeight="251658752" behindDoc="0" locked="1" layoutInCell="1" allowOverlap="1" wp14:anchorId="7F557A90" wp14:editId="0D4BE445">
                <wp:simplePos x="0" y="0"/>
                <wp:positionH relativeFrom="page">
                  <wp:posOffset>0</wp:posOffset>
                </wp:positionH>
                <wp:positionV relativeFrom="page">
                  <wp:posOffset>3175</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p w:rsidR="003525BC" w:rsidRPr="00832D99" w:rsidRDefault="003525BC" w:rsidP="003525BC">
          <w:pPr>
            <w:pStyle w:val="Kopfzeile"/>
          </w:pPr>
        </w:p>
      </w:tc>
      <w:tc>
        <w:tcPr>
          <w:tcW w:w="4878" w:type="dxa"/>
        </w:tcPr>
        <w:p w:rsidR="003525BC" w:rsidRPr="00E93646" w:rsidRDefault="003525BC" w:rsidP="003525BC">
          <w:pPr>
            <w:pStyle w:val="Kopfzeile"/>
          </w:pPr>
          <w:r w:rsidRPr="00242EF6">
            <w:rPr>
              <w:lang w:val="de-DE"/>
            </w:rPr>
            <w:t xml:space="preserve">Leistung: </w:t>
          </w:r>
          <w:r w:rsidR="002E16F8" w:rsidRPr="002E16F8">
            <w:rPr>
              <w:lang w:val="de-DE"/>
            </w:rPr>
            <w:t>Vermittlung von Pflegeplätzen in der Langzeitunterbringung für Kinder in Pflegefamilien</w:t>
          </w:r>
        </w:p>
      </w:tc>
    </w:tr>
  </w:tbl>
  <w:p w:rsidR="00797FDE" w:rsidRPr="003525BC" w:rsidRDefault="00797FDE" w:rsidP="003525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r>
      <w:drawing>
        <wp:anchor distT="0" distB="0" distL="114300" distR="114300" simplePos="0" relativeHeight="251656704"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CF5975"/>
    <w:rsid w:val="00002978"/>
    <w:rsid w:val="0001010F"/>
    <w:rsid w:val="000116E1"/>
    <w:rsid w:val="000118C1"/>
    <w:rsid w:val="00015D48"/>
    <w:rsid w:val="0002147A"/>
    <w:rsid w:val="00022547"/>
    <w:rsid w:val="000258FF"/>
    <w:rsid w:val="000266B7"/>
    <w:rsid w:val="0002739A"/>
    <w:rsid w:val="00032B92"/>
    <w:rsid w:val="000409C8"/>
    <w:rsid w:val="00041700"/>
    <w:rsid w:val="00042F09"/>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16F8"/>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25BC"/>
    <w:rsid w:val="00354C2A"/>
    <w:rsid w:val="00363671"/>
    <w:rsid w:val="00364EE3"/>
    <w:rsid w:val="00367A93"/>
    <w:rsid w:val="003722B9"/>
    <w:rsid w:val="003757E4"/>
    <w:rsid w:val="00375834"/>
    <w:rsid w:val="00375D0E"/>
    <w:rsid w:val="003771E2"/>
    <w:rsid w:val="00380D67"/>
    <w:rsid w:val="0038491A"/>
    <w:rsid w:val="0039090B"/>
    <w:rsid w:val="00395A4F"/>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43BEB"/>
    <w:rsid w:val="004519B6"/>
    <w:rsid w:val="00452D49"/>
    <w:rsid w:val="00452E96"/>
    <w:rsid w:val="004607F4"/>
    <w:rsid w:val="00466CA6"/>
    <w:rsid w:val="00470BD2"/>
    <w:rsid w:val="004714DD"/>
    <w:rsid w:val="00473C6B"/>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C7683"/>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D7C08"/>
    <w:rsid w:val="005E3592"/>
    <w:rsid w:val="005E46D2"/>
    <w:rsid w:val="005E74A9"/>
    <w:rsid w:val="005F60CA"/>
    <w:rsid w:val="005F64F0"/>
    <w:rsid w:val="00601B43"/>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B3B38"/>
    <w:rsid w:val="007C0B2A"/>
    <w:rsid w:val="007D06C7"/>
    <w:rsid w:val="007D6F53"/>
    <w:rsid w:val="007E0460"/>
    <w:rsid w:val="007E3459"/>
    <w:rsid w:val="007F0876"/>
    <w:rsid w:val="007F34B1"/>
    <w:rsid w:val="007F6C97"/>
    <w:rsid w:val="00801778"/>
    <w:rsid w:val="00807940"/>
    <w:rsid w:val="00810972"/>
    <w:rsid w:val="00814BE6"/>
    <w:rsid w:val="00817B83"/>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7726A"/>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1CC0"/>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E5545"/>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E2A3C"/>
    <w:rsid w:val="00CF08BB"/>
    <w:rsid w:val="00CF4B38"/>
    <w:rsid w:val="00CF5975"/>
    <w:rsid w:val="00D01102"/>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0AF2"/>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0335"/>
    <w:rsid w:val="00E22965"/>
    <w:rsid w:val="00E2351D"/>
    <w:rsid w:val="00E25DCD"/>
    <w:rsid w:val="00E269E1"/>
    <w:rsid w:val="00E31EED"/>
    <w:rsid w:val="00E336F5"/>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1FE1"/>
    <w:rsid w:val="00E949A8"/>
    <w:rsid w:val="00E94FC3"/>
    <w:rsid w:val="00E96364"/>
    <w:rsid w:val="00EA0F01"/>
    <w:rsid w:val="00EA5080"/>
    <w:rsid w:val="00EA59B8"/>
    <w:rsid w:val="00EA5A01"/>
    <w:rsid w:val="00EC1D69"/>
    <w:rsid w:val="00EC2DF9"/>
    <w:rsid w:val="00EC6A5B"/>
    <w:rsid w:val="00EC6EC9"/>
    <w:rsid w:val="00ED240B"/>
    <w:rsid w:val="00ED3BC3"/>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69C0"/>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FCA69CCD-EE0B-4E71-99EF-AA1CBBF8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System"/>
        <w:spacing w:val="2"/>
        <w:sz w:val="21"/>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eastAsia="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78728043">
      <w:bodyDiv w:val="1"/>
      <w:marLeft w:val="0"/>
      <w:marRight w:val="0"/>
      <w:marTop w:val="0"/>
      <w:marBottom w:val="0"/>
      <w:divBdr>
        <w:top w:val="none" w:sz="0" w:space="0" w:color="auto"/>
        <w:left w:val="none" w:sz="0" w:space="0" w:color="auto"/>
        <w:bottom w:val="none" w:sz="0" w:space="0" w:color="auto"/>
        <w:right w:val="none" w:sz="0" w:space="0" w:color="auto"/>
      </w:divBdr>
    </w:div>
    <w:div w:id="18268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h/kj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Benutzerdefiniert 13">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F375D9A-91B7-40D7-ADAD-EBFCC48B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Leistung: Vermittlung von Pflegeplätzen in der Langzeitunterbringung für Kinder in Pflegefamilien</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 Vermittlung von Pflegeplätzen in der Langzeitunterbringung für Kinder in Pflegefamilien</dc:title>
  <dc:creator>KJA</dc:creator>
  <cp:lastModifiedBy>Scheurer Sonja, DIJ-KJA</cp:lastModifiedBy>
  <cp:revision>2</cp:revision>
  <cp:lastPrinted>2020-10-07T07:36:00Z</cp:lastPrinted>
  <dcterms:created xsi:type="dcterms:W3CDTF">2022-11-29T15:03:00Z</dcterms:created>
  <dcterms:modified xsi:type="dcterms:W3CDTF">2022-11-29T15:03:00Z</dcterms:modified>
</cp:coreProperties>
</file>