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102"/>
        <w:gridCol w:w="4876"/>
      </w:tblGrid>
      <w:tr w:rsidR="00376DBC" w:rsidRPr="00336989" w:rsidTr="004D5F14">
        <w:trPr>
          <w:gridAfter w:val="1"/>
          <w:wAfter w:w="4876" w:type="dxa"/>
          <w:trHeight w:val="1219"/>
        </w:trPr>
        <w:tc>
          <w:tcPr>
            <w:tcW w:w="5102" w:type="dxa"/>
            <w:vMerge w:val="restart"/>
          </w:tcPr>
          <w:p w:rsidR="00376DBC" w:rsidRPr="00336989" w:rsidRDefault="00376DBC" w:rsidP="003E0D7F">
            <w:pPr>
              <w:pStyle w:val="Text85pt"/>
            </w:pPr>
            <w:bookmarkStart w:id="0" w:name="_GoBack"/>
            <w:bookmarkEnd w:id="0"/>
            <w:r>
              <w:t>Direktion für Inneres und Justiz</w:t>
            </w:r>
          </w:p>
          <w:p w:rsidR="00376DBC" w:rsidRPr="00336989" w:rsidRDefault="00376DBC" w:rsidP="003E0D7F">
            <w:pPr>
              <w:pStyle w:val="Text85pt"/>
            </w:pPr>
            <w:r>
              <w:t>KJA - Kantonales Jugendamt</w:t>
            </w:r>
          </w:p>
          <w:p w:rsidR="00376DBC" w:rsidRPr="00336989" w:rsidRDefault="00376DBC" w:rsidP="003E0D7F">
            <w:pPr>
              <w:pStyle w:val="Text85pt"/>
            </w:pPr>
          </w:p>
          <w:p w:rsidR="00376DBC" w:rsidRDefault="00376DBC" w:rsidP="003E0D7F">
            <w:pPr>
              <w:pStyle w:val="Text85pt"/>
            </w:pPr>
            <w:r>
              <w:t>Hallerstrasse 5</w:t>
            </w:r>
          </w:p>
          <w:p w:rsidR="00376DBC" w:rsidRPr="00336989" w:rsidRDefault="00376DBC" w:rsidP="003E0D7F">
            <w:pPr>
              <w:pStyle w:val="Text85pt"/>
            </w:pPr>
            <w:r>
              <w:t>Postfach</w:t>
            </w:r>
          </w:p>
          <w:p w:rsidR="00376DBC" w:rsidRPr="00336989" w:rsidRDefault="00376DBC" w:rsidP="003E0D7F">
            <w:pPr>
              <w:pStyle w:val="Text85pt"/>
            </w:pPr>
            <w:r>
              <w:t>3001 Bern</w:t>
            </w:r>
          </w:p>
          <w:p w:rsidR="00376DBC" w:rsidRPr="00336989" w:rsidRDefault="00376DBC" w:rsidP="003E0D7F">
            <w:pPr>
              <w:pStyle w:val="Text85pt"/>
            </w:pPr>
            <w:r w:rsidRPr="00336989">
              <w:t xml:space="preserve">+41 31 </w:t>
            </w:r>
            <w:r>
              <w:t>633 76 33</w:t>
            </w:r>
          </w:p>
          <w:p w:rsidR="00376DBC" w:rsidRPr="00336989" w:rsidRDefault="00376DBC" w:rsidP="003E0D7F">
            <w:pPr>
              <w:pStyle w:val="Text85pt"/>
            </w:pPr>
            <w:r>
              <w:t>kja-bern</w:t>
            </w:r>
            <w:r w:rsidRPr="00336989">
              <w:t>@be.ch</w:t>
            </w:r>
          </w:p>
          <w:p w:rsidR="00376DBC" w:rsidRPr="00336989" w:rsidRDefault="00376DBC" w:rsidP="003E0D7F">
            <w:pPr>
              <w:pStyle w:val="Text85pt"/>
            </w:pPr>
            <w:r w:rsidRPr="00336989">
              <w:t>www.be.ch/</w:t>
            </w:r>
            <w:r>
              <w:t>kja</w:t>
            </w:r>
          </w:p>
          <w:p w:rsidR="00376DBC" w:rsidRPr="00336989" w:rsidRDefault="00376DBC" w:rsidP="003E0D7F">
            <w:pPr>
              <w:pStyle w:val="Text85pt"/>
            </w:pPr>
          </w:p>
          <w:p w:rsidR="00376DBC" w:rsidRPr="00FC39CD" w:rsidRDefault="00376DBC" w:rsidP="008D57E8">
            <w:pPr>
              <w:pStyle w:val="Text85pt"/>
              <w:rPr>
                <w:sz w:val="18"/>
              </w:rPr>
            </w:pPr>
          </w:p>
        </w:tc>
      </w:tr>
      <w:tr w:rsidR="00376DBC" w:rsidRPr="00336989" w:rsidTr="00376DBC">
        <w:trPr>
          <w:gridAfter w:val="1"/>
          <w:wAfter w:w="4876" w:type="dxa"/>
          <w:trHeight w:val="1210"/>
        </w:trPr>
        <w:tc>
          <w:tcPr>
            <w:tcW w:w="5102" w:type="dxa"/>
            <w:vMerge/>
          </w:tcPr>
          <w:p w:rsidR="00376DBC" w:rsidRPr="00336989" w:rsidRDefault="00376DBC" w:rsidP="003E0D7F"/>
        </w:tc>
      </w:tr>
      <w:tr w:rsidR="000D7F08" w:rsidRPr="00336989" w:rsidTr="007254A0">
        <w:trPr>
          <w:trHeight w:val="283"/>
        </w:trPr>
        <w:tc>
          <w:tcPr>
            <w:tcW w:w="5102" w:type="dxa"/>
            <w:vMerge/>
          </w:tcPr>
          <w:p w:rsidR="000D7F08" w:rsidRPr="00336989" w:rsidRDefault="000D7F08" w:rsidP="003E0D7F"/>
        </w:tc>
        <w:tc>
          <w:tcPr>
            <w:tcW w:w="4876" w:type="dxa"/>
          </w:tcPr>
          <w:p w:rsidR="000D7F08" w:rsidRPr="00336989" w:rsidRDefault="000D7F08" w:rsidP="000D7F08">
            <w:pPr>
              <w:pStyle w:val="Text85pt"/>
            </w:pPr>
          </w:p>
        </w:tc>
      </w:tr>
    </w:tbl>
    <w:p w:rsidR="000E294A" w:rsidRDefault="000E294A" w:rsidP="000E294A">
      <w:pPr>
        <w:pBdr>
          <w:top w:val="single" w:sz="6" w:space="1" w:color="auto"/>
          <w:left w:val="single" w:sz="6" w:space="10" w:color="auto"/>
          <w:bottom w:val="single" w:sz="6" w:space="1" w:color="auto"/>
          <w:right w:val="single" w:sz="6" w:space="1" w:color="auto"/>
        </w:pBdr>
        <w:shd w:val="clear" w:color="auto" w:fill="E6E6E6"/>
        <w:tabs>
          <w:tab w:val="right" w:pos="14175"/>
        </w:tabs>
        <w:ind w:left="993" w:hanging="851"/>
        <w:jc w:val="center"/>
        <w:outlineLvl w:val="0"/>
        <w:rPr>
          <w:rFonts w:ascii="Arial" w:hAnsi="Arial"/>
          <w:b/>
          <w:sz w:val="26"/>
          <w:lang w:val="de-DE"/>
        </w:rPr>
      </w:pPr>
      <w:bookmarkStart w:id="1" w:name="OLE_LINK1"/>
      <w:r>
        <w:rPr>
          <w:rFonts w:ascii="Arial" w:hAnsi="Arial"/>
          <w:b/>
          <w:sz w:val="26"/>
          <w:lang w:val="de-DE"/>
        </w:rPr>
        <w:t>Leistung: Begleitete Ausübung des Besuchsrechts</w:t>
      </w:r>
    </w:p>
    <w:p w:rsidR="000E294A" w:rsidRDefault="000E294A" w:rsidP="000E294A">
      <w:pPr>
        <w:tabs>
          <w:tab w:val="right" w:pos="14175"/>
        </w:tabs>
        <w:rPr>
          <w:rFonts w:ascii="Arial" w:hAnsi="Arial"/>
          <w:sz w:val="20"/>
          <w:lang w:val="de-DE"/>
        </w:rPr>
      </w:pPr>
    </w:p>
    <w:tbl>
      <w:tblPr>
        <w:tblW w:w="9568" w:type="dxa"/>
        <w:tblLayout w:type="fixed"/>
        <w:tblCellMar>
          <w:left w:w="70" w:type="dxa"/>
          <w:right w:w="70" w:type="dxa"/>
        </w:tblCellMar>
        <w:tblLook w:val="0000" w:firstRow="0" w:lastRow="0" w:firstColumn="0" w:lastColumn="0" w:noHBand="0" w:noVBand="0"/>
      </w:tblPr>
      <w:tblGrid>
        <w:gridCol w:w="3331"/>
        <w:gridCol w:w="6237"/>
      </w:tblGrid>
      <w:tr w:rsidR="000E294A" w:rsidTr="00FB4BB7">
        <w:trPr>
          <w:cantSplit/>
        </w:trPr>
        <w:tc>
          <w:tcPr>
            <w:tcW w:w="3331" w:type="dxa"/>
          </w:tcPr>
          <w:p w:rsidR="000E294A" w:rsidRDefault="000E294A" w:rsidP="00FB4BB7">
            <w:pPr>
              <w:tabs>
                <w:tab w:val="right" w:pos="14175"/>
              </w:tabs>
              <w:spacing w:before="100" w:after="100"/>
              <w:rPr>
                <w:rFonts w:ascii="Arial" w:hAnsi="Arial"/>
                <w:b/>
                <w:sz w:val="20"/>
                <w:lang w:val="de-DE"/>
              </w:rPr>
            </w:pPr>
            <w:r>
              <w:rPr>
                <w:rFonts w:ascii="Arial" w:hAnsi="Arial"/>
                <w:b/>
                <w:sz w:val="20"/>
                <w:lang w:val="de-DE"/>
              </w:rPr>
              <w:t>Leistungskatalog:</w:t>
            </w:r>
          </w:p>
        </w:tc>
        <w:tc>
          <w:tcPr>
            <w:tcW w:w="6237" w:type="dxa"/>
            <w:tcBorders>
              <w:top w:val="single" w:sz="6" w:space="0" w:color="auto"/>
              <w:left w:val="single" w:sz="6" w:space="0" w:color="auto"/>
              <w:bottom w:val="single" w:sz="6" w:space="0" w:color="auto"/>
              <w:right w:val="single" w:sz="6" w:space="0" w:color="auto"/>
            </w:tcBorders>
          </w:tcPr>
          <w:p w:rsidR="000E294A" w:rsidRDefault="000E294A" w:rsidP="00FB4BB7">
            <w:pPr>
              <w:tabs>
                <w:tab w:val="right" w:pos="14175"/>
              </w:tabs>
              <w:spacing w:before="100" w:after="100"/>
              <w:jc w:val="center"/>
              <w:rPr>
                <w:rFonts w:ascii="Arial" w:hAnsi="Arial"/>
                <w:b/>
                <w:sz w:val="20"/>
                <w:lang w:val="de-DE"/>
              </w:rPr>
            </w:pPr>
            <w:r>
              <w:rPr>
                <w:rFonts w:ascii="Arial" w:hAnsi="Arial"/>
                <w:b/>
                <w:sz w:val="20"/>
                <w:lang w:val="de-DE"/>
              </w:rPr>
              <w:t xml:space="preserve">Ambulante ergänzende Hilfen </w:t>
            </w:r>
          </w:p>
        </w:tc>
      </w:tr>
    </w:tbl>
    <w:p w:rsidR="000E294A" w:rsidRDefault="000E294A" w:rsidP="000E294A">
      <w:pPr>
        <w:tabs>
          <w:tab w:val="right" w:pos="14175"/>
        </w:tabs>
        <w:rPr>
          <w:rFonts w:ascii="Arial" w:hAnsi="Arial"/>
          <w:sz w:val="20"/>
          <w:lang w:val="de-DE"/>
        </w:rPr>
      </w:pPr>
    </w:p>
    <w:tbl>
      <w:tblPr>
        <w:tblW w:w="9568" w:type="dxa"/>
        <w:tblLayout w:type="fixed"/>
        <w:tblCellMar>
          <w:left w:w="70" w:type="dxa"/>
          <w:right w:w="70" w:type="dxa"/>
        </w:tblCellMar>
        <w:tblLook w:val="0000" w:firstRow="0" w:lastRow="0" w:firstColumn="0" w:lastColumn="0" w:noHBand="0" w:noVBand="0"/>
      </w:tblPr>
      <w:tblGrid>
        <w:gridCol w:w="3331"/>
        <w:gridCol w:w="6237"/>
      </w:tblGrid>
      <w:tr w:rsidR="000E294A" w:rsidTr="00FB4BB7">
        <w:trPr>
          <w:cantSplit/>
        </w:trPr>
        <w:tc>
          <w:tcPr>
            <w:tcW w:w="3331" w:type="dxa"/>
          </w:tcPr>
          <w:p w:rsidR="000E294A" w:rsidRDefault="000E294A" w:rsidP="00FB4BB7">
            <w:pPr>
              <w:tabs>
                <w:tab w:val="right" w:pos="14175"/>
              </w:tabs>
              <w:spacing w:before="100" w:after="100"/>
              <w:rPr>
                <w:rFonts w:ascii="Arial" w:hAnsi="Arial"/>
                <w:b/>
                <w:sz w:val="20"/>
                <w:lang w:val="de-DE"/>
              </w:rPr>
            </w:pPr>
            <w:r>
              <w:rPr>
                <w:rFonts w:ascii="Arial" w:hAnsi="Arial"/>
                <w:b/>
                <w:sz w:val="20"/>
                <w:lang w:val="de-DE"/>
              </w:rPr>
              <w:t>Leistungsgruppe:</w:t>
            </w:r>
          </w:p>
        </w:tc>
        <w:tc>
          <w:tcPr>
            <w:tcW w:w="6237" w:type="dxa"/>
            <w:tcBorders>
              <w:top w:val="single" w:sz="6" w:space="0" w:color="auto"/>
              <w:left w:val="single" w:sz="6" w:space="0" w:color="auto"/>
              <w:bottom w:val="single" w:sz="6" w:space="0" w:color="auto"/>
              <w:right w:val="single" w:sz="6" w:space="0" w:color="auto"/>
            </w:tcBorders>
          </w:tcPr>
          <w:p w:rsidR="000E294A" w:rsidRDefault="000E294A" w:rsidP="00FB4BB7">
            <w:pPr>
              <w:tabs>
                <w:tab w:val="right" w:pos="14175"/>
              </w:tabs>
              <w:spacing w:before="100" w:after="100"/>
              <w:jc w:val="center"/>
              <w:rPr>
                <w:rFonts w:ascii="Arial" w:hAnsi="Arial"/>
                <w:b/>
                <w:sz w:val="20"/>
                <w:lang w:val="de-DE"/>
              </w:rPr>
            </w:pPr>
            <w:r>
              <w:rPr>
                <w:rFonts w:ascii="Arial" w:hAnsi="Arial"/>
                <w:b/>
                <w:sz w:val="20"/>
                <w:lang w:val="de-DE"/>
              </w:rPr>
              <w:t xml:space="preserve">Unterstützung bei der Wahrnehmung des Besuchsrechts </w:t>
            </w:r>
          </w:p>
        </w:tc>
      </w:tr>
    </w:tbl>
    <w:p w:rsidR="000E294A" w:rsidRDefault="000E294A" w:rsidP="000E294A">
      <w:pPr>
        <w:tabs>
          <w:tab w:val="right" w:pos="14175"/>
        </w:tabs>
        <w:rPr>
          <w:rFonts w:ascii="Arial" w:hAnsi="Arial"/>
          <w:sz w:val="20"/>
          <w:lang w:val="de-DE"/>
        </w:rPr>
      </w:pPr>
    </w:p>
    <w:tbl>
      <w:tblPr>
        <w:tblW w:w="0" w:type="auto"/>
        <w:tblLayout w:type="fixed"/>
        <w:tblCellMar>
          <w:left w:w="70" w:type="dxa"/>
          <w:right w:w="70" w:type="dxa"/>
        </w:tblCellMar>
        <w:tblLook w:val="0000" w:firstRow="0" w:lastRow="0" w:firstColumn="0" w:lastColumn="0" w:noHBand="0" w:noVBand="0"/>
      </w:tblPr>
      <w:tblGrid>
        <w:gridCol w:w="3331"/>
        <w:gridCol w:w="6237"/>
      </w:tblGrid>
      <w:tr w:rsidR="000E294A" w:rsidRPr="009C25A8" w:rsidTr="00FB4BB7">
        <w:trPr>
          <w:cantSplit/>
        </w:trPr>
        <w:tc>
          <w:tcPr>
            <w:tcW w:w="3331" w:type="dxa"/>
          </w:tcPr>
          <w:p w:rsidR="000E294A" w:rsidRPr="009C25A8" w:rsidRDefault="000E294A" w:rsidP="00FB4BB7">
            <w:pPr>
              <w:tabs>
                <w:tab w:val="right" w:pos="14175"/>
              </w:tabs>
              <w:spacing w:before="100"/>
              <w:rPr>
                <w:rFonts w:ascii="Arial" w:hAnsi="Arial"/>
                <w:b/>
                <w:sz w:val="20"/>
                <w:lang w:val="de-DE"/>
              </w:rPr>
            </w:pPr>
            <w:r w:rsidRPr="009C25A8">
              <w:rPr>
                <w:rFonts w:ascii="Arial" w:hAnsi="Arial"/>
                <w:b/>
                <w:sz w:val="20"/>
                <w:lang w:val="de-DE"/>
              </w:rPr>
              <w:t>Umschreibung der Leistung:</w:t>
            </w:r>
          </w:p>
        </w:tc>
        <w:tc>
          <w:tcPr>
            <w:tcW w:w="6237" w:type="dxa"/>
          </w:tcPr>
          <w:p w:rsidR="000E294A" w:rsidRPr="009C25A8" w:rsidRDefault="000E294A" w:rsidP="00FB4BB7">
            <w:pPr>
              <w:tabs>
                <w:tab w:val="right" w:pos="14175"/>
              </w:tabs>
              <w:spacing w:before="100"/>
            </w:pPr>
            <w:r w:rsidRPr="009C25A8">
              <w:rPr>
                <w:rFonts w:ascii="Arial" w:hAnsi="Arial"/>
                <w:sz w:val="20"/>
                <w:lang w:val="de-DE"/>
              </w:rPr>
              <w:t>Eltern, denen die elterliche Sorge oder die faktische Obhut nicht zusteht und deren Kinder werden während der Wahrnehmung des gegenseitigen Anspruchs auf persönlichen Verkehr von einer Fachperson begleitet.</w:t>
            </w:r>
            <w:r w:rsidRPr="009C25A8">
              <w:t xml:space="preserve"> </w:t>
            </w:r>
          </w:p>
        </w:tc>
      </w:tr>
      <w:tr w:rsidR="000E294A" w:rsidRPr="009C25A8" w:rsidTr="00FB4BB7">
        <w:trPr>
          <w:cantSplit/>
        </w:trPr>
        <w:tc>
          <w:tcPr>
            <w:tcW w:w="3331" w:type="dxa"/>
          </w:tcPr>
          <w:p w:rsidR="000E294A" w:rsidRPr="009C25A8" w:rsidRDefault="000E294A" w:rsidP="00FB4BB7">
            <w:pPr>
              <w:tabs>
                <w:tab w:val="right" w:pos="14175"/>
              </w:tabs>
              <w:spacing w:before="100"/>
              <w:rPr>
                <w:rFonts w:ascii="Arial" w:hAnsi="Arial"/>
                <w:b/>
                <w:sz w:val="20"/>
                <w:lang w:val="de-DE"/>
              </w:rPr>
            </w:pPr>
            <w:r w:rsidRPr="009C25A8">
              <w:rPr>
                <w:rFonts w:ascii="Arial" w:hAnsi="Arial"/>
                <w:b/>
                <w:sz w:val="20"/>
                <w:lang w:val="de-DE"/>
              </w:rPr>
              <w:t>Übergeordnete Ziele:</w:t>
            </w:r>
          </w:p>
        </w:tc>
        <w:tc>
          <w:tcPr>
            <w:tcW w:w="6237" w:type="dxa"/>
          </w:tcPr>
          <w:p w:rsidR="000E294A" w:rsidRPr="009C25A8" w:rsidRDefault="000E294A" w:rsidP="00FB4BB7">
            <w:pPr>
              <w:tabs>
                <w:tab w:val="right" w:pos="14175"/>
              </w:tabs>
              <w:spacing w:before="100"/>
              <w:rPr>
                <w:rFonts w:ascii="Arial" w:hAnsi="Arial"/>
                <w:sz w:val="20"/>
                <w:lang w:val="de-DE"/>
              </w:rPr>
            </w:pPr>
            <w:r w:rsidRPr="009C25A8">
              <w:rPr>
                <w:rFonts w:ascii="Arial" w:hAnsi="Arial"/>
                <w:sz w:val="20"/>
                <w:lang w:val="de-DE"/>
              </w:rPr>
              <w:t>Das Kind erhält einen geschützten</w:t>
            </w:r>
            <w:r>
              <w:rPr>
                <w:rFonts w:ascii="Arial" w:hAnsi="Arial"/>
                <w:sz w:val="20"/>
                <w:lang w:val="de-DE"/>
              </w:rPr>
              <w:t>, kinderfreundlichen</w:t>
            </w:r>
            <w:r w:rsidRPr="009C25A8">
              <w:rPr>
                <w:rFonts w:ascii="Arial" w:hAnsi="Arial"/>
                <w:sz w:val="20"/>
                <w:lang w:val="de-DE"/>
              </w:rPr>
              <w:t xml:space="preserve"> Rahmen, in dem es sich mit dem Elternteil treffen kann, dem die elterliche Sorge oder die faktische Obhut nicht zusteht. Die Begleitung ermöglicht eine konfliktfreie Begegnung zwischen dem Kind und dem Elternteil trotz erschwerter Bedingungen (Konflikte zwischen den Elternteilen).</w:t>
            </w:r>
          </w:p>
        </w:tc>
      </w:tr>
      <w:tr w:rsidR="000E294A" w:rsidRPr="00273E81" w:rsidTr="00FB4BB7">
        <w:trPr>
          <w:cantSplit/>
        </w:trPr>
        <w:tc>
          <w:tcPr>
            <w:tcW w:w="3331" w:type="dxa"/>
          </w:tcPr>
          <w:p w:rsidR="000E294A" w:rsidRPr="009C25A8" w:rsidRDefault="000E294A" w:rsidP="00FB4BB7">
            <w:pPr>
              <w:tabs>
                <w:tab w:val="right" w:pos="14175"/>
              </w:tabs>
              <w:spacing w:before="100"/>
              <w:rPr>
                <w:rFonts w:ascii="Arial" w:hAnsi="Arial"/>
                <w:b/>
                <w:sz w:val="20"/>
                <w:lang w:val="de-DE"/>
              </w:rPr>
            </w:pPr>
            <w:r>
              <w:rPr>
                <w:rFonts w:ascii="Arial" w:hAnsi="Arial"/>
                <w:b/>
                <w:sz w:val="20"/>
                <w:lang w:val="de-DE"/>
              </w:rPr>
              <w:t>Leistungsempfänger</w:t>
            </w:r>
            <w:r w:rsidRPr="009C25A8">
              <w:rPr>
                <w:rFonts w:ascii="Arial" w:hAnsi="Arial"/>
                <w:b/>
                <w:sz w:val="20"/>
                <w:lang w:val="de-DE"/>
              </w:rPr>
              <w:t>:</w:t>
            </w:r>
          </w:p>
        </w:tc>
        <w:tc>
          <w:tcPr>
            <w:tcW w:w="6237" w:type="dxa"/>
          </w:tcPr>
          <w:p w:rsidR="000E294A" w:rsidRPr="00273E81" w:rsidRDefault="000E294A" w:rsidP="00273E81">
            <w:pPr>
              <w:tabs>
                <w:tab w:val="right" w:pos="14175"/>
              </w:tabs>
              <w:spacing w:before="100"/>
              <w:rPr>
                <w:rFonts w:ascii="Arial" w:hAnsi="Arial"/>
                <w:sz w:val="20"/>
                <w:lang w:val="de-DE"/>
              </w:rPr>
            </w:pPr>
            <w:r w:rsidRPr="00273E81">
              <w:rPr>
                <w:rFonts w:ascii="Arial" w:hAnsi="Arial"/>
                <w:sz w:val="20"/>
                <w:lang w:val="de-DE"/>
              </w:rPr>
              <w:t>Kinder, die nicht mit beiden  Elternteilen im selben Haushalt leben.</w:t>
            </w:r>
          </w:p>
        </w:tc>
      </w:tr>
    </w:tbl>
    <w:p w:rsidR="000E294A" w:rsidRDefault="000E294A" w:rsidP="000E294A">
      <w:pPr>
        <w:tabs>
          <w:tab w:val="right" w:pos="14175"/>
        </w:tabs>
        <w:rPr>
          <w:rFonts w:ascii="Arial" w:hAnsi="Arial"/>
          <w:sz w:val="20"/>
          <w:lang w:val="de-DE"/>
        </w:rPr>
      </w:pPr>
    </w:p>
    <w:p w:rsidR="000E294A" w:rsidRPr="009C25A8" w:rsidRDefault="000E294A" w:rsidP="000E294A">
      <w:pPr>
        <w:tabs>
          <w:tab w:val="right" w:pos="14175"/>
        </w:tabs>
        <w:rPr>
          <w:rFonts w:ascii="Arial" w:hAnsi="Arial"/>
          <w:sz w:val="20"/>
          <w:lang w:val="de-DE"/>
        </w:rPr>
      </w:pPr>
      <w:r w:rsidRPr="00CD6AF7">
        <w:rPr>
          <w:rFonts w:ascii="Arial" w:hAnsi="Arial"/>
          <w:sz w:val="20"/>
          <w:lang w:val="de-DE"/>
        </w:rPr>
        <w:t>Die Leistungsziele sind verbindlich. Pro Leistungsziel können mehrere Indikatoren und Standards gesetzt werden.</w:t>
      </w:r>
    </w:p>
    <w:tbl>
      <w:tblPr>
        <w:tblW w:w="0" w:type="auto"/>
        <w:tblLayout w:type="fixed"/>
        <w:tblCellMar>
          <w:left w:w="70" w:type="dxa"/>
          <w:right w:w="70" w:type="dxa"/>
        </w:tblCellMar>
        <w:tblLook w:val="0000" w:firstRow="0" w:lastRow="0" w:firstColumn="0" w:lastColumn="0" w:noHBand="0" w:noVBand="0"/>
      </w:tblPr>
      <w:tblGrid>
        <w:gridCol w:w="3331"/>
        <w:gridCol w:w="6237"/>
      </w:tblGrid>
      <w:tr w:rsidR="000E294A" w:rsidRPr="009C25A8" w:rsidTr="00FB4BB7">
        <w:trPr>
          <w:cantSplit/>
        </w:trPr>
        <w:tc>
          <w:tcPr>
            <w:tcW w:w="3331" w:type="dxa"/>
            <w:shd w:val="clear" w:color="auto" w:fill="CCCCCC"/>
          </w:tcPr>
          <w:p w:rsidR="000E294A" w:rsidRPr="009C25A8" w:rsidRDefault="000E294A" w:rsidP="00FB4BB7">
            <w:pPr>
              <w:tabs>
                <w:tab w:val="right" w:pos="14175"/>
              </w:tabs>
              <w:spacing w:before="100" w:after="100"/>
              <w:rPr>
                <w:rFonts w:ascii="Arial" w:hAnsi="Arial"/>
                <w:b/>
                <w:sz w:val="20"/>
                <w:lang w:val="de-DE"/>
              </w:rPr>
            </w:pPr>
            <w:r>
              <w:rPr>
                <w:rFonts w:ascii="Arial" w:hAnsi="Arial"/>
                <w:b/>
                <w:sz w:val="20"/>
                <w:lang w:val="de-DE"/>
              </w:rPr>
              <w:t>Leistungsz</w:t>
            </w:r>
            <w:r w:rsidRPr="009C25A8">
              <w:rPr>
                <w:rFonts w:ascii="Arial" w:hAnsi="Arial"/>
                <w:b/>
                <w:sz w:val="20"/>
                <w:lang w:val="de-DE"/>
              </w:rPr>
              <w:t>iel 1:</w:t>
            </w:r>
          </w:p>
        </w:tc>
        <w:tc>
          <w:tcPr>
            <w:tcW w:w="6237" w:type="dxa"/>
            <w:shd w:val="clear" w:color="auto" w:fill="CCCCCC"/>
          </w:tcPr>
          <w:p w:rsidR="000E294A" w:rsidRPr="009C25A8" w:rsidRDefault="000E294A" w:rsidP="00FB4BB7">
            <w:pPr>
              <w:pStyle w:val="berschrift2"/>
              <w:rPr>
                <w:b w:val="0"/>
                <w:sz w:val="20"/>
              </w:rPr>
            </w:pPr>
            <w:r w:rsidRPr="009C25A8">
              <w:rPr>
                <w:b w:val="0"/>
                <w:sz w:val="20"/>
              </w:rPr>
              <w:t>Der Anspruch auf persönlichen Verkehr wird im angeordneten und vereinbarten</w:t>
            </w:r>
            <w:r>
              <w:rPr>
                <w:b w:val="0"/>
                <w:sz w:val="20"/>
              </w:rPr>
              <w:t>,</w:t>
            </w:r>
            <w:r w:rsidRPr="009C25A8">
              <w:rPr>
                <w:b w:val="0"/>
                <w:sz w:val="20"/>
              </w:rPr>
              <w:t xml:space="preserve"> begleiteten Rahmen (Form, Ort und Zeit) wahrgenommen.</w:t>
            </w:r>
          </w:p>
        </w:tc>
      </w:tr>
      <w:tr w:rsidR="000E294A" w:rsidRPr="00273E81" w:rsidTr="00FB4BB7">
        <w:trPr>
          <w:cantSplit/>
        </w:trPr>
        <w:tc>
          <w:tcPr>
            <w:tcW w:w="3331" w:type="dxa"/>
          </w:tcPr>
          <w:p w:rsidR="000E294A" w:rsidRPr="00273E81" w:rsidRDefault="000E294A" w:rsidP="00273E81">
            <w:pPr>
              <w:tabs>
                <w:tab w:val="right" w:pos="14175"/>
              </w:tabs>
              <w:spacing w:before="120"/>
              <w:rPr>
                <w:rFonts w:ascii="Arial" w:hAnsi="Arial"/>
                <w:b/>
                <w:sz w:val="20"/>
                <w:lang w:val="de-DE"/>
              </w:rPr>
            </w:pPr>
            <w:r w:rsidRPr="00273E81">
              <w:rPr>
                <w:rFonts w:ascii="Arial" w:hAnsi="Arial"/>
                <w:b/>
                <w:sz w:val="20"/>
                <w:lang w:val="de-DE"/>
              </w:rPr>
              <w:t>Indikator 1 für Ziel 1:</w:t>
            </w:r>
          </w:p>
        </w:tc>
        <w:tc>
          <w:tcPr>
            <w:tcW w:w="6237" w:type="dxa"/>
          </w:tcPr>
          <w:p w:rsidR="000E294A" w:rsidRPr="00273E81" w:rsidRDefault="000E294A" w:rsidP="00273E81">
            <w:pPr>
              <w:tabs>
                <w:tab w:val="right" w:pos="14175"/>
              </w:tabs>
              <w:spacing w:before="120"/>
              <w:rPr>
                <w:rFonts w:ascii="Arial" w:hAnsi="Arial"/>
                <w:sz w:val="20"/>
                <w:lang w:val="de-DE"/>
              </w:rPr>
            </w:pPr>
          </w:p>
        </w:tc>
      </w:tr>
      <w:tr w:rsidR="000E294A" w:rsidRPr="00273E81" w:rsidTr="00FB4BB7">
        <w:trPr>
          <w:cantSplit/>
        </w:trPr>
        <w:tc>
          <w:tcPr>
            <w:tcW w:w="3331" w:type="dxa"/>
          </w:tcPr>
          <w:p w:rsidR="000E294A" w:rsidRPr="00273E81" w:rsidRDefault="000E294A" w:rsidP="00273E81">
            <w:pPr>
              <w:tabs>
                <w:tab w:val="right" w:pos="14175"/>
              </w:tabs>
              <w:spacing w:before="120"/>
              <w:rPr>
                <w:rFonts w:ascii="Arial" w:hAnsi="Arial"/>
                <w:b/>
                <w:sz w:val="20"/>
                <w:lang w:val="de-DE"/>
              </w:rPr>
            </w:pPr>
            <w:r w:rsidRPr="00273E81">
              <w:rPr>
                <w:rFonts w:ascii="Arial" w:hAnsi="Arial"/>
                <w:b/>
                <w:sz w:val="20"/>
                <w:lang w:val="de-DE"/>
              </w:rPr>
              <w:t>Standard für Indikator 1:</w:t>
            </w:r>
          </w:p>
        </w:tc>
        <w:tc>
          <w:tcPr>
            <w:tcW w:w="6237" w:type="dxa"/>
          </w:tcPr>
          <w:p w:rsidR="000E294A" w:rsidRPr="00273E81" w:rsidRDefault="000E294A" w:rsidP="00273E81">
            <w:pPr>
              <w:tabs>
                <w:tab w:val="right" w:pos="14175"/>
              </w:tabs>
              <w:spacing w:before="120"/>
              <w:rPr>
                <w:rFonts w:ascii="Arial" w:hAnsi="Arial"/>
                <w:sz w:val="20"/>
                <w:lang w:val="de-DE"/>
              </w:rPr>
            </w:pPr>
          </w:p>
        </w:tc>
      </w:tr>
      <w:tr w:rsidR="000E294A" w:rsidRPr="00273E81" w:rsidTr="00FB4BB7">
        <w:trPr>
          <w:cantSplit/>
        </w:trPr>
        <w:tc>
          <w:tcPr>
            <w:tcW w:w="3331" w:type="dxa"/>
          </w:tcPr>
          <w:p w:rsidR="000E294A" w:rsidRPr="00273E81" w:rsidRDefault="000E294A" w:rsidP="00273E81">
            <w:pPr>
              <w:tabs>
                <w:tab w:val="right" w:pos="14175"/>
              </w:tabs>
              <w:spacing w:before="120"/>
              <w:rPr>
                <w:rFonts w:ascii="Arial" w:hAnsi="Arial"/>
                <w:b/>
                <w:sz w:val="20"/>
                <w:lang w:val="de-DE"/>
              </w:rPr>
            </w:pPr>
            <w:r w:rsidRPr="00273E81">
              <w:rPr>
                <w:rFonts w:ascii="Arial" w:hAnsi="Arial"/>
                <w:b/>
                <w:sz w:val="20"/>
                <w:lang w:val="de-DE"/>
              </w:rPr>
              <w:t>Indikator 2 für Ziel 1:</w:t>
            </w:r>
          </w:p>
        </w:tc>
        <w:tc>
          <w:tcPr>
            <w:tcW w:w="6237" w:type="dxa"/>
          </w:tcPr>
          <w:p w:rsidR="000E294A" w:rsidRPr="00273E81" w:rsidRDefault="000E294A" w:rsidP="00273E81">
            <w:pPr>
              <w:tabs>
                <w:tab w:val="right" w:pos="14175"/>
              </w:tabs>
              <w:spacing w:before="120"/>
              <w:rPr>
                <w:rFonts w:ascii="Arial" w:hAnsi="Arial"/>
                <w:sz w:val="20"/>
                <w:lang w:val="de-DE"/>
              </w:rPr>
            </w:pPr>
          </w:p>
        </w:tc>
      </w:tr>
      <w:tr w:rsidR="000E294A" w:rsidRPr="00273E81" w:rsidTr="00FB4BB7">
        <w:trPr>
          <w:cantSplit/>
        </w:trPr>
        <w:tc>
          <w:tcPr>
            <w:tcW w:w="3331" w:type="dxa"/>
          </w:tcPr>
          <w:p w:rsidR="000E294A" w:rsidRPr="00273E81" w:rsidRDefault="000E294A" w:rsidP="00273E81">
            <w:pPr>
              <w:tabs>
                <w:tab w:val="right" w:pos="14175"/>
              </w:tabs>
              <w:spacing w:before="120"/>
              <w:rPr>
                <w:rFonts w:ascii="Arial" w:hAnsi="Arial"/>
                <w:b/>
                <w:sz w:val="20"/>
                <w:lang w:val="de-DE"/>
              </w:rPr>
            </w:pPr>
            <w:r w:rsidRPr="00273E81">
              <w:rPr>
                <w:rFonts w:ascii="Arial" w:hAnsi="Arial"/>
                <w:b/>
                <w:sz w:val="20"/>
                <w:lang w:val="de-DE"/>
              </w:rPr>
              <w:t>Standard für Indikator 2:</w:t>
            </w:r>
          </w:p>
        </w:tc>
        <w:tc>
          <w:tcPr>
            <w:tcW w:w="6237" w:type="dxa"/>
          </w:tcPr>
          <w:p w:rsidR="000E294A" w:rsidRPr="00273E81" w:rsidRDefault="000E294A" w:rsidP="00273E81">
            <w:pPr>
              <w:tabs>
                <w:tab w:val="right" w:pos="14175"/>
              </w:tabs>
              <w:spacing w:before="120"/>
              <w:rPr>
                <w:rFonts w:ascii="Arial" w:hAnsi="Arial"/>
                <w:sz w:val="20"/>
                <w:lang w:val="de-DE"/>
              </w:rPr>
            </w:pPr>
          </w:p>
        </w:tc>
      </w:tr>
      <w:tr w:rsidR="000E294A" w:rsidRPr="00273E81" w:rsidTr="00FB4BB7">
        <w:trPr>
          <w:cantSplit/>
        </w:trPr>
        <w:tc>
          <w:tcPr>
            <w:tcW w:w="3331" w:type="dxa"/>
          </w:tcPr>
          <w:p w:rsidR="000E294A" w:rsidRPr="00273E81" w:rsidRDefault="000E294A" w:rsidP="00273E81">
            <w:pPr>
              <w:tabs>
                <w:tab w:val="right" w:pos="14175"/>
              </w:tabs>
              <w:spacing w:before="120"/>
              <w:rPr>
                <w:rFonts w:ascii="Arial" w:hAnsi="Arial"/>
                <w:b/>
                <w:sz w:val="20"/>
                <w:lang w:val="de-DE"/>
              </w:rPr>
            </w:pPr>
            <w:r w:rsidRPr="00273E81">
              <w:rPr>
                <w:rFonts w:ascii="Arial" w:hAnsi="Arial"/>
                <w:b/>
                <w:sz w:val="20"/>
                <w:lang w:val="de-DE"/>
              </w:rPr>
              <w:t>Methodik und Hilfsmittel</w:t>
            </w:r>
          </w:p>
        </w:tc>
        <w:tc>
          <w:tcPr>
            <w:tcW w:w="6237" w:type="dxa"/>
          </w:tcPr>
          <w:p w:rsidR="000E294A" w:rsidRPr="00273E81" w:rsidRDefault="000E294A" w:rsidP="00273E81">
            <w:pPr>
              <w:tabs>
                <w:tab w:val="right" w:pos="14175"/>
              </w:tabs>
              <w:spacing w:before="120"/>
              <w:rPr>
                <w:rFonts w:ascii="Arial" w:hAnsi="Arial"/>
                <w:sz w:val="20"/>
                <w:lang w:val="de-DE"/>
              </w:rPr>
            </w:pPr>
          </w:p>
        </w:tc>
      </w:tr>
      <w:bookmarkEnd w:id="1"/>
    </w:tbl>
    <w:p w:rsidR="000E294A" w:rsidRPr="009C25A8" w:rsidRDefault="000E294A" w:rsidP="000E294A"/>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3331"/>
        <w:gridCol w:w="6237"/>
      </w:tblGrid>
      <w:tr w:rsidR="000E294A" w:rsidRPr="009C25A8" w:rsidTr="00273E81">
        <w:trPr>
          <w:cantSplit/>
        </w:trPr>
        <w:tc>
          <w:tcPr>
            <w:tcW w:w="3331" w:type="dxa"/>
            <w:shd w:val="clear" w:color="auto" w:fill="CCCCCC"/>
          </w:tcPr>
          <w:p w:rsidR="000E294A" w:rsidRPr="009C25A8" w:rsidRDefault="000E294A" w:rsidP="00273E81">
            <w:pPr>
              <w:tabs>
                <w:tab w:val="right" w:pos="14175"/>
              </w:tabs>
              <w:spacing w:before="2" w:after="2"/>
              <w:rPr>
                <w:rFonts w:ascii="Arial" w:hAnsi="Arial"/>
                <w:b/>
                <w:sz w:val="20"/>
                <w:lang w:val="de-DE"/>
              </w:rPr>
            </w:pPr>
            <w:r>
              <w:rPr>
                <w:rFonts w:ascii="Arial" w:hAnsi="Arial"/>
                <w:b/>
                <w:sz w:val="20"/>
                <w:lang w:val="de-DE"/>
              </w:rPr>
              <w:t>Leistungsziel 2</w:t>
            </w:r>
            <w:r w:rsidRPr="009C25A8">
              <w:rPr>
                <w:rFonts w:ascii="Arial" w:hAnsi="Arial"/>
                <w:b/>
                <w:sz w:val="20"/>
                <w:lang w:val="de-DE"/>
              </w:rPr>
              <w:t>:</w:t>
            </w:r>
          </w:p>
        </w:tc>
        <w:tc>
          <w:tcPr>
            <w:tcW w:w="6237" w:type="dxa"/>
            <w:shd w:val="clear" w:color="auto" w:fill="CCCCCC"/>
          </w:tcPr>
          <w:p w:rsidR="000E294A" w:rsidRPr="009C25A8" w:rsidRDefault="000E294A" w:rsidP="00273E81">
            <w:pPr>
              <w:pStyle w:val="berschrift2"/>
              <w:spacing w:before="2" w:after="2"/>
              <w:rPr>
                <w:b w:val="0"/>
                <w:sz w:val="20"/>
              </w:rPr>
            </w:pPr>
            <w:r w:rsidRPr="009C25A8">
              <w:rPr>
                <w:b w:val="0"/>
                <w:sz w:val="20"/>
              </w:rPr>
              <w:t>Das Kind und der zu begleitende Elternteil erleben in einem geschützten</w:t>
            </w:r>
            <w:r>
              <w:rPr>
                <w:b w:val="0"/>
                <w:sz w:val="20"/>
              </w:rPr>
              <w:t>, kinderfreundlichen</w:t>
            </w:r>
            <w:r w:rsidRPr="009C25A8">
              <w:rPr>
                <w:b w:val="0"/>
                <w:sz w:val="20"/>
              </w:rPr>
              <w:t xml:space="preserve"> Rahmen eine konfliktfreie Begegnung mit altersgerechter Aktivität.</w:t>
            </w:r>
          </w:p>
        </w:tc>
      </w:tr>
      <w:tr w:rsidR="000E294A" w:rsidRPr="009C25A8" w:rsidTr="00273E81">
        <w:trPr>
          <w:cantSplit/>
        </w:trPr>
        <w:tc>
          <w:tcPr>
            <w:tcW w:w="3331" w:type="dxa"/>
          </w:tcPr>
          <w:p w:rsidR="000E294A" w:rsidRPr="009C25A8" w:rsidRDefault="000E294A" w:rsidP="00273E81">
            <w:pPr>
              <w:tabs>
                <w:tab w:val="right" w:pos="14175"/>
              </w:tabs>
              <w:spacing w:before="100"/>
              <w:rPr>
                <w:rFonts w:ascii="Arial" w:hAnsi="Arial"/>
                <w:b/>
                <w:sz w:val="20"/>
                <w:lang w:val="de-DE"/>
              </w:rPr>
            </w:pPr>
            <w:r w:rsidRPr="009C25A8">
              <w:rPr>
                <w:rFonts w:ascii="Arial" w:hAnsi="Arial"/>
                <w:b/>
                <w:sz w:val="20"/>
                <w:lang w:val="de-DE"/>
              </w:rPr>
              <w:t>Indikator 1 für Ziel 2:</w:t>
            </w:r>
          </w:p>
        </w:tc>
        <w:tc>
          <w:tcPr>
            <w:tcW w:w="6237" w:type="dxa"/>
          </w:tcPr>
          <w:p w:rsidR="000E294A" w:rsidRPr="009C25A8" w:rsidRDefault="000E294A" w:rsidP="00273E81">
            <w:pPr>
              <w:tabs>
                <w:tab w:val="right" w:pos="14175"/>
              </w:tabs>
              <w:spacing w:before="120"/>
              <w:rPr>
                <w:b/>
                <w:sz w:val="20"/>
              </w:rPr>
            </w:pPr>
          </w:p>
        </w:tc>
      </w:tr>
      <w:tr w:rsidR="000E294A" w:rsidRPr="009C25A8" w:rsidTr="00273E81">
        <w:trPr>
          <w:cantSplit/>
        </w:trPr>
        <w:tc>
          <w:tcPr>
            <w:tcW w:w="3331" w:type="dxa"/>
          </w:tcPr>
          <w:p w:rsidR="000E294A" w:rsidRPr="009C25A8" w:rsidRDefault="000E294A" w:rsidP="00273E81">
            <w:pPr>
              <w:tabs>
                <w:tab w:val="right" w:pos="14175"/>
              </w:tabs>
              <w:spacing w:before="100"/>
              <w:rPr>
                <w:rFonts w:ascii="Arial" w:hAnsi="Arial"/>
                <w:b/>
                <w:sz w:val="20"/>
                <w:lang w:val="de-DE"/>
              </w:rPr>
            </w:pPr>
            <w:r w:rsidRPr="009C25A8">
              <w:rPr>
                <w:rFonts w:ascii="Arial" w:hAnsi="Arial"/>
                <w:b/>
                <w:sz w:val="20"/>
                <w:lang w:val="de-DE"/>
              </w:rPr>
              <w:lastRenderedPageBreak/>
              <w:t>Standard für Indikator 1:</w:t>
            </w:r>
          </w:p>
        </w:tc>
        <w:tc>
          <w:tcPr>
            <w:tcW w:w="6237" w:type="dxa"/>
          </w:tcPr>
          <w:p w:rsidR="000E294A" w:rsidRPr="009C25A8" w:rsidRDefault="000E294A" w:rsidP="00273E81">
            <w:pPr>
              <w:tabs>
                <w:tab w:val="right" w:pos="14175"/>
              </w:tabs>
              <w:spacing w:before="120"/>
              <w:rPr>
                <w:b/>
                <w:sz w:val="20"/>
              </w:rPr>
            </w:pPr>
          </w:p>
        </w:tc>
      </w:tr>
      <w:tr w:rsidR="000E294A" w:rsidRPr="009C25A8" w:rsidTr="00273E81">
        <w:trPr>
          <w:cantSplit/>
        </w:trPr>
        <w:tc>
          <w:tcPr>
            <w:tcW w:w="3331" w:type="dxa"/>
          </w:tcPr>
          <w:p w:rsidR="000E294A" w:rsidRPr="009C25A8" w:rsidRDefault="000E294A" w:rsidP="00273E81">
            <w:pPr>
              <w:tabs>
                <w:tab w:val="right" w:pos="14175"/>
              </w:tabs>
              <w:spacing w:before="100"/>
              <w:rPr>
                <w:rFonts w:ascii="Arial" w:hAnsi="Arial"/>
                <w:b/>
                <w:sz w:val="20"/>
                <w:lang w:val="de-DE"/>
              </w:rPr>
            </w:pPr>
            <w:r w:rsidRPr="009C25A8">
              <w:rPr>
                <w:rFonts w:ascii="Arial" w:hAnsi="Arial"/>
                <w:b/>
                <w:sz w:val="20"/>
                <w:lang w:val="de-DE"/>
              </w:rPr>
              <w:t>Indikator 2 für Ziel 2:</w:t>
            </w:r>
          </w:p>
        </w:tc>
        <w:tc>
          <w:tcPr>
            <w:tcW w:w="6237" w:type="dxa"/>
          </w:tcPr>
          <w:p w:rsidR="000E294A" w:rsidRPr="009C25A8" w:rsidRDefault="000E294A" w:rsidP="00273E81">
            <w:pPr>
              <w:tabs>
                <w:tab w:val="right" w:pos="14175"/>
              </w:tabs>
              <w:spacing w:before="120"/>
              <w:rPr>
                <w:b/>
                <w:sz w:val="20"/>
              </w:rPr>
            </w:pPr>
          </w:p>
        </w:tc>
      </w:tr>
      <w:tr w:rsidR="000E294A" w:rsidRPr="009C25A8" w:rsidTr="00273E81">
        <w:trPr>
          <w:cantSplit/>
        </w:trPr>
        <w:tc>
          <w:tcPr>
            <w:tcW w:w="3331" w:type="dxa"/>
          </w:tcPr>
          <w:p w:rsidR="000E294A" w:rsidRPr="009C25A8" w:rsidRDefault="000E294A" w:rsidP="00273E81">
            <w:pPr>
              <w:tabs>
                <w:tab w:val="right" w:pos="14175"/>
              </w:tabs>
              <w:spacing w:before="100"/>
              <w:rPr>
                <w:rFonts w:ascii="Arial" w:hAnsi="Arial"/>
                <w:b/>
                <w:sz w:val="20"/>
                <w:lang w:val="de-DE"/>
              </w:rPr>
            </w:pPr>
            <w:r w:rsidRPr="009C25A8">
              <w:rPr>
                <w:rFonts w:ascii="Arial" w:hAnsi="Arial"/>
                <w:b/>
                <w:sz w:val="20"/>
                <w:lang w:val="de-DE"/>
              </w:rPr>
              <w:t>Standard für Indikator 2:</w:t>
            </w:r>
          </w:p>
        </w:tc>
        <w:tc>
          <w:tcPr>
            <w:tcW w:w="6237" w:type="dxa"/>
          </w:tcPr>
          <w:p w:rsidR="000E294A" w:rsidRPr="009C25A8" w:rsidRDefault="000E294A" w:rsidP="00273E81">
            <w:pPr>
              <w:tabs>
                <w:tab w:val="right" w:pos="14175"/>
              </w:tabs>
              <w:spacing w:before="120"/>
              <w:rPr>
                <w:b/>
                <w:sz w:val="20"/>
              </w:rPr>
            </w:pPr>
          </w:p>
        </w:tc>
      </w:tr>
      <w:tr w:rsidR="000E294A" w:rsidRPr="009C25A8" w:rsidTr="00273E81">
        <w:trPr>
          <w:cantSplit/>
        </w:trPr>
        <w:tc>
          <w:tcPr>
            <w:tcW w:w="3331" w:type="dxa"/>
          </w:tcPr>
          <w:p w:rsidR="000E294A" w:rsidRPr="009C25A8" w:rsidRDefault="000E294A" w:rsidP="00273E81">
            <w:pPr>
              <w:tabs>
                <w:tab w:val="right" w:pos="14175"/>
              </w:tabs>
              <w:spacing w:before="120"/>
              <w:rPr>
                <w:rFonts w:ascii="Arial" w:hAnsi="Arial"/>
                <w:b/>
                <w:sz w:val="20"/>
                <w:lang w:val="de-DE"/>
              </w:rPr>
            </w:pPr>
            <w:r w:rsidRPr="009C25A8">
              <w:rPr>
                <w:rFonts w:ascii="Arial" w:hAnsi="Arial"/>
                <w:b/>
                <w:sz w:val="20"/>
                <w:lang w:val="de-DE"/>
              </w:rPr>
              <w:t>Methodik und Hilfsmittel</w:t>
            </w:r>
          </w:p>
        </w:tc>
        <w:tc>
          <w:tcPr>
            <w:tcW w:w="6237" w:type="dxa"/>
          </w:tcPr>
          <w:p w:rsidR="000E294A" w:rsidRPr="00273E81" w:rsidRDefault="000E294A" w:rsidP="00273E81">
            <w:pPr>
              <w:tabs>
                <w:tab w:val="right" w:pos="14175"/>
              </w:tabs>
              <w:spacing w:before="120"/>
              <w:rPr>
                <w:b/>
                <w:sz w:val="20"/>
              </w:rPr>
            </w:pPr>
          </w:p>
        </w:tc>
      </w:tr>
      <w:tr w:rsidR="00273E81" w:rsidRPr="009C25A8" w:rsidTr="00273E81">
        <w:trPr>
          <w:cantSplit/>
        </w:trPr>
        <w:tc>
          <w:tcPr>
            <w:tcW w:w="3331" w:type="dxa"/>
          </w:tcPr>
          <w:p w:rsidR="00273E81" w:rsidRPr="009C25A8" w:rsidRDefault="00273E81" w:rsidP="00273E81">
            <w:pPr>
              <w:tabs>
                <w:tab w:val="right" w:pos="14175"/>
              </w:tabs>
              <w:spacing w:before="120"/>
              <w:rPr>
                <w:rFonts w:ascii="Arial" w:hAnsi="Arial"/>
                <w:b/>
                <w:sz w:val="20"/>
                <w:lang w:val="de-DE"/>
              </w:rPr>
            </w:pPr>
          </w:p>
        </w:tc>
        <w:tc>
          <w:tcPr>
            <w:tcW w:w="6237" w:type="dxa"/>
          </w:tcPr>
          <w:p w:rsidR="00273E81" w:rsidRPr="00273E81" w:rsidRDefault="00273E81" w:rsidP="00273E81">
            <w:pPr>
              <w:tabs>
                <w:tab w:val="right" w:pos="14175"/>
              </w:tabs>
              <w:spacing w:before="120"/>
              <w:rPr>
                <w:b/>
                <w:sz w:val="20"/>
              </w:rPr>
            </w:pPr>
          </w:p>
        </w:tc>
      </w:tr>
      <w:tr w:rsidR="000E294A" w:rsidRPr="009C25A8" w:rsidTr="00273E81">
        <w:trPr>
          <w:cantSplit/>
        </w:trPr>
        <w:tc>
          <w:tcPr>
            <w:tcW w:w="3331" w:type="dxa"/>
            <w:shd w:val="clear" w:color="auto" w:fill="CCCCCC"/>
          </w:tcPr>
          <w:p w:rsidR="000E294A" w:rsidRPr="009C25A8" w:rsidRDefault="000E294A" w:rsidP="00273E81">
            <w:pPr>
              <w:tabs>
                <w:tab w:val="right" w:pos="14175"/>
              </w:tabs>
              <w:spacing w:before="2" w:after="2"/>
              <w:rPr>
                <w:rFonts w:ascii="Arial" w:hAnsi="Arial"/>
                <w:b/>
                <w:sz w:val="20"/>
                <w:lang w:val="de-DE"/>
              </w:rPr>
            </w:pPr>
            <w:r w:rsidRPr="005F69DC">
              <w:rPr>
                <w:rFonts w:ascii="Arial" w:hAnsi="Arial"/>
                <w:b/>
                <w:sz w:val="20"/>
                <w:lang w:val="de-DE"/>
              </w:rPr>
              <w:t xml:space="preserve">Leistungsziel </w:t>
            </w:r>
            <w:r>
              <w:rPr>
                <w:rFonts w:ascii="Arial" w:hAnsi="Arial"/>
                <w:b/>
                <w:sz w:val="20"/>
                <w:lang w:val="de-DE"/>
              </w:rPr>
              <w:t>3</w:t>
            </w:r>
            <w:r w:rsidRPr="009C25A8">
              <w:rPr>
                <w:rFonts w:ascii="Arial" w:hAnsi="Arial"/>
                <w:b/>
                <w:sz w:val="20"/>
                <w:lang w:val="de-DE"/>
              </w:rPr>
              <w:t>:</w:t>
            </w:r>
          </w:p>
        </w:tc>
        <w:tc>
          <w:tcPr>
            <w:tcW w:w="6237" w:type="dxa"/>
            <w:shd w:val="clear" w:color="auto" w:fill="CCCCCC"/>
          </w:tcPr>
          <w:p w:rsidR="000E294A" w:rsidRPr="009C25A8" w:rsidRDefault="000E294A" w:rsidP="00273E81">
            <w:pPr>
              <w:pStyle w:val="berschrift2"/>
              <w:spacing w:before="2" w:after="2"/>
              <w:rPr>
                <w:b w:val="0"/>
                <w:sz w:val="20"/>
              </w:rPr>
            </w:pPr>
            <w:r w:rsidRPr="009C25A8">
              <w:rPr>
                <w:b w:val="0"/>
                <w:sz w:val="20"/>
              </w:rPr>
              <w:t>Die Eltern können die Ausübung des Besuchsrechts selbstständig wahrnehmen.</w:t>
            </w:r>
          </w:p>
        </w:tc>
      </w:tr>
      <w:tr w:rsidR="000E294A" w:rsidRPr="009C25A8" w:rsidTr="00273E81">
        <w:trPr>
          <w:cantSplit/>
        </w:trPr>
        <w:tc>
          <w:tcPr>
            <w:tcW w:w="3331" w:type="dxa"/>
          </w:tcPr>
          <w:p w:rsidR="000E294A" w:rsidRPr="009C25A8" w:rsidRDefault="000E294A" w:rsidP="00273E81">
            <w:pPr>
              <w:tabs>
                <w:tab w:val="right" w:pos="14175"/>
              </w:tabs>
              <w:spacing w:before="100"/>
              <w:rPr>
                <w:rFonts w:ascii="Arial" w:hAnsi="Arial"/>
                <w:b/>
                <w:sz w:val="20"/>
                <w:lang w:val="de-DE"/>
              </w:rPr>
            </w:pPr>
            <w:r w:rsidRPr="009C25A8">
              <w:rPr>
                <w:rFonts w:ascii="Arial" w:hAnsi="Arial"/>
                <w:b/>
                <w:sz w:val="20"/>
                <w:lang w:val="de-DE"/>
              </w:rPr>
              <w:t>Indikator 1 für Ziel 3:</w:t>
            </w:r>
          </w:p>
        </w:tc>
        <w:tc>
          <w:tcPr>
            <w:tcW w:w="6237" w:type="dxa"/>
          </w:tcPr>
          <w:p w:rsidR="000E294A" w:rsidRPr="009C25A8" w:rsidRDefault="000E294A" w:rsidP="00273E81">
            <w:pPr>
              <w:tabs>
                <w:tab w:val="right" w:pos="14175"/>
              </w:tabs>
              <w:spacing w:before="120"/>
              <w:rPr>
                <w:b/>
                <w:sz w:val="20"/>
              </w:rPr>
            </w:pPr>
          </w:p>
        </w:tc>
      </w:tr>
      <w:tr w:rsidR="000E294A" w:rsidRPr="009C25A8" w:rsidTr="00273E81">
        <w:trPr>
          <w:cantSplit/>
        </w:trPr>
        <w:tc>
          <w:tcPr>
            <w:tcW w:w="3331" w:type="dxa"/>
          </w:tcPr>
          <w:p w:rsidR="000E294A" w:rsidRPr="009C25A8" w:rsidRDefault="000E294A" w:rsidP="00273E81">
            <w:pPr>
              <w:tabs>
                <w:tab w:val="right" w:pos="14175"/>
              </w:tabs>
              <w:spacing w:before="100"/>
              <w:rPr>
                <w:rFonts w:ascii="Arial" w:hAnsi="Arial"/>
                <w:b/>
                <w:sz w:val="20"/>
                <w:lang w:val="de-DE"/>
              </w:rPr>
            </w:pPr>
            <w:r w:rsidRPr="009C25A8">
              <w:rPr>
                <w:rFonts w:ascii="Arial" w:hAnsi="Arial"/>
                <w:b/>
                <w:sz w:val="20"/>
                <w:lang w:val="de-DE"/>
              </w:rPr>
              <w:t>Standard für Indikator 1:</w:t>
            </w:r>
          </w:p>
        </w:tc>
        <w:tc>
          <w:tcPr>
            <w:tcW w:w="6237" w:type="dxa"/>
          </w:tcPr>
          <w:p w:rsidR="000E294A" w:rsidRPr="009C25A8" w:rsidRDefault="000E294A" w:rsidP="00273E81">
            <w:pPr>
              <w:tabs>
                <w:tab w:val="right" w:pos="14175"/>
              </w:tabs>
              <w:spacing w:before="120"/>
              <w:rPr>
                <w:b/>
                <w:sz w:val="20"/>
              </w:rPr>
            </w:pPr>
          </w:p>
        </w:tc>
      </w:tr>
      <w:tr w:rsidR="000E294A" w:rsidRPr="001E42CF" w:rsidTr="00273E81">
        <w:trPr>
          <w:cantSplit/>
        </w:trPr>
        <w:tc>
          <w:tcPr>
            <w:tcW w:w="3331" w:type="dxa"/>
          </w:tcPr>
          <w:p w:rsidR="000E294A" w:rsidRPr="009C25A8" w:rsidRDefault="000E294A" w:rsidP="00273E81">
            <w:pPr>
              <w:tabs>
                <w:tab w:val="right" w:pos="14175"/>
              </w:tabs>
              <w:spacing w:before="100"/>
              <w:rPr>
                <w:rFonts w:ascii="Arial" w:hAnsi="Arial"/>
                <w:b/>
                <w:sz w:val="20"/>
                <w:lang w:val="de-DE"/>
              </w:rPr>
            </w:pPr>
            <w:r w:rsidRPr="009C25A8">
              <w:rPr>
                <w:rFonts w:ascii="Arial" w:hAnsi="Arial"/>
                <w:b/>
                <w:sz w:val="20"/>
                <w:lang w:val="de-DE"/>
              </w:rPr>
              <w:t>Methodik und Hilfsmittel</w:t>
            </w:r>
          </w:p>
        </w:tc>
        <w:tc>
          <w:tcPr>
            <w:tcW w:w="6237" w:type="dxa"/>
          </w:tcPr>
          <w:p w:rsidR="000E294A" w:rsidRPr="00273E81" w:rsidRDefault="000E294A" w:rsidP="00273E81">
            <w:pPr>
              <w:tabs>
                <w:tab w:val="right" w:pos="14175"/>
              </w:tabs>
              <w:spacing w:before="120"/>
              <w:rPr>
                <w:b/>
                <w:sz w:val="20"/>
              </w:rPr>
            </w:pPr>
          </w:p>
          <w:p w:rsidR="000E294A" w:rsidRPr="00273E81" w:rsidRDefault="000E294A" w:rsidP="00273E81">
            <w:pPr>
              <w:tabs>
                <w:tab w:val="right" w:pos="14175"/>
              </w:tabs>
              <w:spacing w:before="120"/>
              <w:rPr>
                <w:b/>
                <w:sz w:val="20"/>
              </w:rPr>
            </w:pPr>
          </w:p>
        </w:tc>
      </w:tr>
    </w:tbl>
    <w:p w:rsidR="004163E5" w:rsidRDefault="00273E81" w:rsidP="000E294A">
      <w:pPr>
        <w:rPr>
          <w:i/>
          <w:lang w:val="de-DE"/>
        </w:rPr>
      </w:pPr>
      <w:r>
        <w:rPr>
          <w:i/>
          <w:lang w:val="de-DE"/>
        </w:rPr>
        <w:br w:type="textWrapping" w:clear="all"/>
      </w:r>
    </w:p>
    <w:p w:rsidR="000E294A" w:rsidRPr="004163E5" w:rsidRDefault="000E294A" w:rsidP="000E294A">
      <w:pPr>
        <w:rPr>
          <w:i/>
          <w:lang w:val="de-DE"/>
        </w:rPr>
      </w:pPr>
    </w:p>
    <w:sectPr w:rsidR="000E294A" w:rsidRPr="004163E5" w:rsidSect="007254A0">
      <w:headerReference w:type="even" r:id="rId8"/>
      <w:headerReference w:type="default" r:id="rId9"/>
      <w:footerReference w:type="default" r:id="rId10"/>
      <w:headerReference w:type="first" r:id="rId11"/>
      <w:footerReference w:type="first" r:id="rId12"/>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DBC" w:rsidRDefault="00376DBC" w:rsidP="00F91D37">
      <w:pPr>
        <w:spacing w:line="240" w:lineRule="auto"/>
      </w:pPr>
      <w:r>
        <w:separator/>
      </w:r>
    </w:p>
  </w:endnote>
  <w:endnote w:type="continuationSeparator" w:id="0">
    <w:p w:rsidR="00376DBC" w:rsidRDefault="00376DBC"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BD4A9C" w:rsidRDefault="00797FDE" w:rsidP="00632704">
    <w:pPr>
      <w:pStyle w:val="Fuzeile"/>
    </w:pPr>
    <w:r>
      <w:rPr>
        <w:noProof/>
        <w:lang w:eastAsia="de-CH"/>
      </w:rPr>
      <mc:AlternateContent>
        <mc:Choice Requires="wps">
          <w:drawing>
            <wp:anchor distT="0" distB="0" distL="114300" distR="114300" simplePos="0" relativeHeight="251677695" behindDoc="0" locked="1" layoutInCell="1" allowOverlap="1" wp14:anchorId="277D5FEF" wp14:editId="0FD61F8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7FDE" w:rsidRPr="005C6148" w:rsidRDefault="00797FDE" w:rsidP="0007095A">
                          <w:pPr>
                            <w:pStyle w:val="Seitenzahlen"/>
                          </w:pPr>
                          <w:r w:rsidRPr="005C6148">
                            <w:fldChar w:fldCharType="begin"/>
                          </w:r>
                          <w:r w:rsidRPr="005C6148">
                            <w:instrText>PAGE   \* MERGEFORMAT</w:instrText>
                          </w:r>
                          <w:r w:rsidRPr="005C6148">
                            <w:fldChar w:fldCharType="separate"/>
                          </w:r>
                          <w:r w:rsidR="004B7086" w:rsidRPr="004B7086">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4B7086">
                            <w:rPr>
                              <w:noProof/>
                            </w:rPr>
                            <w:t>2</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D5FEF" id="_x0000_t202" coordsize="21600,21600" o:spt="202" path="m,l,21600r21600,l21600,xe">
              <v:stroke joinstyle="miter"/>
              <v:path gradientshapeok="t" o:connecttype="rect"/>
            </v:shapetype>
            <v:shape id="Textfeld 15" o:spid="_x0000_s1026" type="#_x0000_t202" style="position:absolute;margin-left:-1.6pt;margin-top:0;width:49.6pt;height:44.8pt;z-index:25167769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AwwOb1zAgAAWAUAAA4AAAAAAAAAAAAAAAAALgIA&#10;AGRycy9lMm9Eb2MueG1sUEsBAi0AFAAGAAgAAAAhAMfBU9HUAAAAAwEAAA8AAAAAAAAAAAAAAAAA&#10;zQQAAGRycy9kb3ducmV2LnhtbFBLBQYAAAAABAAEAPMAAADOBQAAAAA=&#10;" filled="f" stroked="f" strokeweight=".5pt">
              <v:textbox inset="0,0,0,8mm">
                <w:txbxContent>
                  <w:p w:rsidR="00797FDE" w:rsidRPr="005C6148" w:rsidRDefault="00797FDE" w:rsidP="0007095A">
                    <w:pPr>
                      <w:pStyle w:val="Seitenzahlen"/>
                    </w:pPr>
                    <w:r w:rsidRPr="005C6148">
                      <w:fldChar w:fldCharType="begin"/>
                    </w:r>
                    <w:r w:rsidRPr="005C6148">
                      <w:instrText>PAGE   \* MERGEFORMAT</w:instrText>
                    </w:r>
                    <w:r w:rsidRPr="005C6148">
                      <w:fldChar w:fldCharType="separate"/>
                    </w:r>
                    <w:r w:rsidR="004B7086" w:rsidRPr="004B7086">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4B7086">
                      <w:rPr>
                        <w:noProof/>
                      </w:rPr>
                      <w:t>2</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3C4D36" w:rsidRDefault="00797FDE" w:rsidP="003C4D36">
    <w:pPr>
      <w:tabs>
        <w:tab w:val="left" w:pos="2552"/>
        <w:tab w:val="left" w:pos="5103"/>
        <w:tab w:val="left" w:pos="7655"/>
        <w:tab w:val="right" w:pos="9979"/>
      </w:tabs>
      <w:spacing w:line="240" w:lineRule="auto"/>
      <w:rPr>
        <w:rFonts w:ascii="Arial" w:eastAsia="Arial" w:hAnsi="Arial"/>
        <w:sz w:val="13"/>
        <w:szCs w:val="13"/>
      </w:rPr>
    </w:pPr>
    <w:r>
      <w:rPr>
        <w:noProof/>
        <w:lang w:eastAsia="de-CH"/>
      </w:rPr>
      <mc:AlternateContent>
        <mc:Choice Requires="wps">
          <w:drawing>
            <wp:anchor distT="0" distB="0" distL="114300" distR="114300" simplePos="0" relativeHeight="251665407" behindDoc="0" locked="1" layoutInCell="1" allowOverlap="1" wp14:anchorId="24CFB999" wp14:editId="500FFBBF">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7FDE" w:rsidRPr="005C6148" w:rsidRDefault="00797FDE" w:rsidP="0075237B">
                          <w:pPr>
                            <w:pStyle w:val="Seitenzahlen"/>
                          </w:pPr>
                          <w:r w:rsidRPr="005C6148">
                            <w:fldChar w:fldCharType="begin"/>
                          </w:r>
                          <w:r w:rsidRPr="005C6148">
                            <w:instrText>PAGE   \* MERGEFORMAT</w:instrText>
                          </w:r>
                          <w:r w:rsidRPr="005C6148">
                            <w:fldChar w:fldCharType="separate"/>
                          </w:r>
                          <w:r w:rsidR="004B7086" w:rsidRPr="004B7086">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4B7086">
                            <w:rPr>
                              <w:noProof/>
                            </w:rPr>
                            <w:t>2</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FB999" id="_x0000_t202" coordsize="21600,21600" o:spt="202" path="m,l,21600r21600,l21600,xe">
              <v:stroke joinstyle="miter"/>
              <v:path gradientshapeok="t" o:connecttype="rect"/>
            </v:shapetype>
            <v:shape id="Textfeld 4" o:spid="_x0000_s1027" type="#_x0000_t202" style="position:absolute;margin-left:-1.6pt;margin-top:0;width:49.6pt;height:44.8pt;z-index:251665407;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" filled="f" stroked="f" strokeweight=".5pt">
              <v:textbox inset="0,0,0,8mm">
                <w:txbxContent>
                  <w:p w:rsidR="00797FDE" w:rsidRPr="005C6148" w:rsidRDefault="00797FDE" w:rsidP="0075237B">
                    <w:pPr>
                      <w:pStyle w:val="Seitenzahlen"/>
                    </w:pPr>
                    <w:r w:rsidRPr="005C6148">
                      <w:fldChar w:fldCharType="begin"/>
                    </w:r>
                    <w:r w:rsidRPr="005C6148">
                      <w:instrText>PAGE   \* MERGEFORMAT</w:instrText>
                    </w:r>
                    <w:r w:rsidRPr="005C6148">
                      <w:fldChar w:fldCharType="separate"/>
                    </w:r>
                    <w:r w:rsidR="004B7086" w:rsidRPr="004B7086">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4B7086">
                      <w:rPr>
                        <w:noProof/>
                      </w:rPr>
                      <w:t>2</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DBC" w:rsidRDefault="00376DBC" w:rsidP="00F91D37">
      <w:pPr>
        <w:spacing w:line="240" w:lineRule="auto"/>
      </w:pPr>
    </w:p>
    <w:p w:rsidR="00376DBC" w:rsidRDefault="00376DBC" w:rsidP="00F91D37">
      <w:pPr>
        <w:spacing w:line="240" w:lineRule="auto"/>
      </w:pPr>
    </w:p>
  </w:footnote>
  <w:footnote w:type="continuationSeparator" w:id="0">
    <w:p w:rsidR="00376DBC" w:rsidRDefault="00376DBC"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85B" w:rsidRDefault="0003485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100"/>
      <w:gridCol w:w="4878"/>
    </w:tblGrid>
    <w:tr w:rsidR="00D5069D" w:rsidRPr="00832D99" w:rsidTr="00840B34">
      <w:tc>
        <w:tcPr>
          <w:tcW w:w="5100" w:type="dxa"/>
        </w:tcPr>
        <w:p w:rsidR="00D5069D" w:rsidRPr="00D5069D" w:rsidRDefault="00D5069D" w:rsidP="00840B34">
          <w:pPr>
            <w:pStyle w:val="Kopfzeile"/>
            <w:rPr>
              <w:color w:val="FFFFFF" w:themeColor="background1"/>
            </w:rPr>
          </w:pPr>
        </w:p>
        <w:p w:rsidR="00D5069D" w:rsidRPr="00832D99" w:rsidRDefault="00D5069D" w:rsidP="00840B34">
          <w:pPr>
            <w:pStyle w:val="Kopfzeile"/>
          </w:pPr>
        </w:p>
      </w:tc>
      <w:tc>
        <w:tcPr>
          <w:tcW w:w="4878" w:type="dxa"/>
        </w:tcPr>
        <w:p w:rsidR="00D5069D" w:rsidRPr="00E93646" w:rsidRDefault="000E294A" w:rsidP="00840B34">
          <w:pPr>
            <w:pStyle w:val="Kopfzeile"/>
          </w:pPr>
          <w:r w:rsidRPr="000E294A">
            <w:rPr>
              <w:lang w:val="de-DE"/>
            </w:rPr>
            <w:t>Leistung: Begleitete Ausübung des Besuchsrechts</w:t>
          </w:r>
        </w:p>
      </w:tc>
    </w:tr>
  </w:tbl>
  <w:p w:rsidR="00797FDE" w:rsidRPr="0039616D" w:rsidRDefault="00D5069D" w:rsidP="00D5069D">
    <w:pPr>
      <w:pStyle w:val="Kopfzeile"/>
    </w:pPr>
    <w:r w:rsidRPr="00B0249E">
      <w:drawing>
        <wp:anchor distT="0" distB="0" distL="114300" distR="114300" simplePos="0" relativeHeight="251679743" behindDoc="0" locked="1" layoutInCell="1" allowOverlap="1" wp14:anchorId="035BFA24" wp14:editId="7A97F723">
          <wp:simplePos x="0" y="0"/>
          <wp:positionH relativeFrom="page">
            <wp:posOffset>855133</wp:posOffset>
          </wp:positionH>
          <wp:positionV relativeFrom="page">
            <wp:posOffset>313267</wp:posOffset>
          </wp:positionV>
          <wp:extent cx="939600" cy="230400"/>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Default="00797FDE" w:rsidP="000822A6">
    <w:pPr>
      <w:pStyle w:val="Kopfzeile"/>
      <w:jc w:val="right"/>
    </w:pPr>
    <w:r>
      <w:drawing>
        <wp:anchor distT="0" distB="0" distL="114300" distR="114300" simplePos="0" relativeHeight="251669503" behindDoc="0" locked="1" layoutInCell="1" allowOverlap="1" wp14:anchorId="24835CE0" wp14:editId="5E8EBC03">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6"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1D97336"/>
    <w:multiLevelType w:val="multilevel"/>
    <w:tmpl w:val="08070025"/>
    <w:lvl w:ilvl="0">
      <w:start w:val="1"/>
      <w:numFmt w:val="decimal"/>
      <w:lvlText w:val="%1"/>
      <w:lvlJc w:val="left"/>
      <w:pPr>
        <w:ind w:left="716" w:hanging="432"/>
      </w:pPr>
    </w:lvl>
    <w:lvl w:ilvl="1">
      <w:start w:val="1"/>
      <w:numFmt w:val="decimal"/>
      <w:lvlText w:val="%1.%2"/>
      <w:lvlJc w:val="left"/>
      <w:pPr>
        <w:ind w:left="860" w:hanging="576"/>
      </w:pPr>
    </w:lvl>
    <w:lvl w:ilvl="2">
      <w:start w:val="1"/>
      <w:numFmt w:val="decimal"/>
      <w:lvlText w:val="%1.%2.%3"/>
      <w:lvlJc w:val="left"/>
      <w:pPr>
        <w:ind w:left="1004" w:hanging="720"/>
      </w:pPr>
    </w:lvl>
    <w:lvl w:ilvl="3">
      <w:start w:val="1"/>
      <w:numFmt w:val="decimal"/>
      <w:lvlText w:val="%1.%2.%3.%4"/>
      <w:lvlJc w:val="left"/>
      <w:pPr>
        <w:ind w:left="1148" w:hanging="864"/>
      </w:pPr>
    </w:lvl>
    <w:lvl w:ilvl="4">
      <w:start w:val="1"/>
      <w:numFmt w:val="decimal"/>
      <w:lvlText w:val="%1.%2.%3.%4.%5"/>
      <w:lvlJc w:val="left"/>
      <w:pPr>
        <w:ind w:left="1292" w:hanging="1008"/>
      </w:pPr>
    </w:lvl>
    <w:lvl w:ilvl="5">
      <w:start w:val="1"/>
      <w:numFmt w:val="decimal"/>
      <w:lvlText w:val="%1.%2.%3.%4.%5.%6"/>
      <w:lvlJc w:val="left"/>
      <w:pPr>
        <w:ind w:left="1436" w:hanging="1152"/>
      </w:pPr>
    </w:lvl>
    <w:lvl w:ilvl="6">
      <w:start w:val="1"/>
      <w:numFmt w:val="decimal"/>
      <w:lvlText w:val="%1.%2.%3.%4.%5.%6.%7"/>
      <w:lvlJc w:val="left"/>
      <w:pPr>
        <w:ind w:left="1580" w:hanging="1296"/>
      </w:pPr>
    </w:lvl>
    <w:lvl w:ilvl="7">
      <w:start w:val="1"/>
      <w:numFmt w:val="decimal"/>
      <w:lvlText w:val="%1.%2.%3.%4.%5.%6.%7.%8"/>
      <w:lvlJc w:val="left"/>
      <w:pPr>
        <w:ind w:left="1724" w:hanging="1440"/>
      </w:pPr>
    </w:lvl>
    <w:lvl w:ilvl="8">
      <w:start w:val="1"/>
      <w:numFmt w:val="decimal"/>
      <w:lvlText w:val="%1.%2.%3.%4.%5.%6.%7.%8.%9"/>
      <w:lvlJc w:val="left"/>
      <w:pPr>
        <w:ind w:left="1868" w:hanging="1584"/>
      </w:pPr>
    </w:lvl>
  </w:abstractNum>
  <w:abstractNum w:abstractNumId="23"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6"/>
  </w:num>
  <w:num w:numId="13">
    <w:abstractNumId w:val="13"/>
  </w:num>
  <w:num w:numId="14">
    <w:abstractNumId w:val="24"/>
  </w:num>
  <w:num w:numId="15">
    <w:abstractNumId w:val="23"/>
  </w:num>
  <w:num w:numId="16">
    <w:abstractNumId w:val="10"/>
  </w:num>
  <w:num w:numId="17">
    <w:abstractNumId w:val="14"/>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2"/>
  </w:num>
  <w:num w:numId="21">
    <w:abstractNumId w:val="18"/>
  </w:num>
  <w:num w:numId="22">
    <w:abstractNumId w:val="17"/>
  </w:num>
  <w:num w:numId="23">
    <w:abstractNumId w:val="11"/>
  </w:num>
  <w:num w:numId="24">
    <w:abstractNumId w:val="15"/>
  </w:num>
  <w:num w:numId="25">
    <w:abstractNumId w:val="1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DBC"/>
    <w:rsid w:val="00002978"/>
    <w:rsid w:val="0001010F"/>
    <w:rsid w:val="000116E1"/>
    <w:rsid w:val="000118C1"/>
    <w:rsid w:val="00015D48"/>
    <w:rsid w:val="0002147A"/>
    <w:rsid w:val="00022547"/>
    <w:rsid w:val="000258FF"/>
    <w:rsid w:val="000266B7"/>
    <w:rsid w:val="0002739A"/>
    <w:rsid w:val="00032B92"/>
    <w:rsid w:val="0003485B"/>
    <w:rsid w:val="00037643"/>
    <w:rsid w:val="000409C8"/>
    <w:rsid w:val="00041700"/>
    <w:rsid w:val="0004410F"/>
    <w:rsid w:val="00045DA0"/>
    <w:rsid w:val="0004775B"/>
    <w:rsid w:val="000529A7"/>
    <w:rsid w:val="00054BDC"/>
    <w:rsid w:val="000610F6"/>
    <w:rsid w:val="00061F5D"/>
    <w:rsid w:val="00063BC2"/>
    <w:rsid w:val="000701F1"/>
    <w:rsid w:val="0007095A"/>
    <w:rsid w:val="00071780"/>
    <w:rsid w:val="000822A6"/>
    <w:rsid w:val="000823C7"/>
    <w:rsid w:val="00084759"/>
    <w:rsid w:val="00095CB1"/>
    <w:rsid w:val="0009664E"/>
    <w:rsid w:val="00096E8E"/>
    <w:rsid w:val="00097476"/>
    <w:rsid w:val="000A1884"/>
    <w:rsid w:val="000A42E5"/>
    <w:rsid w:val="000B0159"/>
    <w:rsid w:val="000B595D"/>
    <w:rsid w:val="000B64EC"/>
    <w:rsid w:val="000C49C1"/>
    <w:rsid w:val="000C5AA0"/>
    <w:rsid w:val="000D06EA"/>
    <w:rsid w:val="000D1743"/>
    <w:rsid w:val="000D2B21"/>
    <w:rsid w:val="000D7F08"/>
    <w:rsid w:val="000E0CEF"/>
    <w:rsid w:val="000E174A"/>
    <w:rsid w:val="000E294A"/>
    <w:rsid w:val="000E756F"/>
    <w:rsid w:val="000F037E"/>
    <w:rsid w:val="000F576F"/>
    <w:rsid w:val="000F78CE"/>
    <w:rsid w:val="0010021F"/>
    <w:rsid w:val="00102345"/>
    <w:rsid w:val="00105C3D"/>
    <w:rsid w:val="00106688"/>
    <w:rsid w:val="001069C5"/>
    <w:rsid w:val="00106DB8"/>
    <w:rsid w:val="00107F09"/>
    <w:rsid w:val="00112766"/>
    <w:rsid w:val="001134C7"/>
    <w:rsid w:val="00113CB8"/>
    <w:rsid w:val="0011601D"/>
    <w:rsid w:val="0012151C"/>
    <w:rsid w:val="0012168B"/>
    <w:rsid w:val="0012383B"/>
    <w:rsid w:val="00124B68"/>
    <w:rsid w:val="00124F23"/>
    <w:rsid w:val="001273A1"/>
    <w:rsid w:val="00127A77"/>
    <w:rsid w:val="00130557"/>
    <w:rsid w:val="001307C8"/>
    <w:rsid w:val="00134353"/>
    <w:rsid w:val="001375AB"/>
    <w:rsid w:val="00140075"/>
    <w:rsid w:val="00140272"/>
    <w:rsid w:val="001407C6"/>
    <w:rsid w:val="00144122"/>
    <w:rsid w:val="001471AF"/>
    <w:rsid w:val="00154677"/>
    <w:rsid w:val="0016119E"/>
    <w:rsid w:val="001617BB"/>
    <w:rsid w:val="00166023"/>
    <w:rsid w:val="00167916"/>
    <w:rsid w:val="00167CDF"/>
    <w:rsid w:val="0017672D"/>
    <w:rsid w:val="00190A82"/>
    <w:rsid w:val="00190F94"/>
    <w:rsid w:val="00196ABC"/>
    <w:rsid w:val="00196B03"/>
    <w:rsid w:val="00196C0B"/>
    <w:rsid w:val="001A0029"/>
    <w:rsid w:val="001A666F"/>
    <w:rsid w:val="001B166D"/>
    <w:rsid w:val="001B1F85"/>
    <w:rsid w:val="001B4DBF"/>
    <w:rsid w:val="001B5E85"/>
    <w:rsid w:val="001C4D4E"/>
    <w:rsid w:val="001D546C"/>
    <w:rsid w:val="001E2720"/>
    <w:rsid w:val="001E3FF4"/>
    <w:rsid w:val="001F2AA2"/>
    <w:rsid w:val="001F4671"/>
    <w:rsid w:val="001F4A7E"/>
    <w:rsid w:val="001F4B8C"/>
    <w:rsid w:val="001F5DB0"/>
    <w:rsid w:val="002008D7"/>
    <w:rsid w:val="00203AF7"/>
    <w:rsid w:val="002141FD"/>
    <w:rsid w:val="002214E4"/>
    <w:rsid w:val="00224C53"/>
    <w:rsid w:val="00224C9B"/>
    <w:rsid w:val="00225571"/>
    <w:rsid w:val="0022685B"/>
    <w:rsid w:val="0023205B"/>
    <w:rsid w:val="00236C8A"/>
    <w:rsid w:val="00243EED"/>
    <w:rsid w:val="00244323"/>
    <w:rsid w:val="00246EC6"/>
    <w:rsid w:val="0025644A"/>
    <w:rsid w:val="00256F55"/>
    <w:rsid w:val="00266772"/>
    <w:rsid w:val="00267F71"/>
    <w:rsid w:val="002712AE"/>
    <w:rsid w:val="00273E81"/>
    <w:rsid w:val="002770BA"/>
    <w:rsid w:val="00290E37"/>
    <w:rsid w:val="0029375B"/>
    <w:rsid w:val="002945F1"/>
    <w:rsid w:val="00295DEC"/>
    <w:rsid w:val="002A01F5"/>
    <w:rsid w:val="002A3098"/>
    <w:rsid w:val="002C2DC3"/>
    <w:rsid w:val="002C4AA4"/>
    <w:rsid w:val="002C6EF1"/>
    <w:rsid w:val="002D25EA"/>
    <w:rsid w:val="002D272F"/>
    <w:rsid w:val="002D3461"/>
    <w:rsid w:val="002D3712"/>
    <w:rsid w:val="002D38AE"/>
    <w:rsid w:val="002D3CF3"/>
    <w:rsid w:val="002E3249"/>
    <w:rsid w:val="002E4096"/>
    <w:rsid w:val="002E541B"/>
    <w:rsid w:val="002E7CBA"/>
    <w:rsid w:val="002F06AA"/>
    <w:rsid w:val="002F534D"/>
    <w:rsid w:val="002F68A2"/>
    <w:rsid w:val="002F7482"/>
    <w:rsid w:val="0030245A"/>
    <w:rsid w:val="00305154"/>
    <w:rsid w:val="003062AD"/>
    <w:rsid w:val="0031139B"/>
    <w:rsid w:val="003127DA"/>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63671"/>
    <w:rsid w:val="00364EE3"/>
    <w:rsid w:val="00367A93"/>
    <w:rsid w:val="00371203"/>
    <w:rsid w:val="003722B9"/>
    <w:rsid w:val="003757E4"/>
    <w:rsid w:val="00375834"/>
    <w:rsid w:val="00375D0E"/>
    <w:rsid w:val="00376DBC"/>
    <w:rsid w:val="003771E2"/>
    <w:rsid w:val="00380D67"/>
    <w:rsid w:val="0039090B"/>
    <w:rsid w:val="00396082"/>
    <w:rsid w:val="0039616D"/>
    <w:rsid w:val="00396A4E"/>
    <w:rsid w:val="003A396E"/>
    <w:rsid w:val="003B02F8"/>
    <w:rsid w:val="003B2CBD"/>
    <w:rsid w:val="003B3A28"/>
    <w:rsid w:val="003B4BF5"/>
    <w:rsid w:val="003C4D36"/>
    <w:rsid w:val="003D0FAA"/>
    <w:rsid w:val="003D1066"/>
    <w:rsid w:val="003D4FCF"/>
    <w:rsid w:val="003E0D7F"/>
    <w:rsid w:val="003F1A56"/>
    <w:rsid w:val="003F70F2"/>
    <w:rsid w:val="003F711B"/>
    <w:rsid w:val="004007B2"/>
    <w:rsid w:val="0040593D"/>
    <w:rsid w:val="00410AF1"/>
    <w:rsid w:val="004163E5"/>
    <w:rsid w:val="004165DE"/>
    <w:rsid w:val="004212A5"/>
    <w:rsid w:val="00421DB9"/>
    <w:rsid w:val="00427E73"/>
    <w:rsid w:val="004378C7"/>
    <w:rsid w:val="0044096D"/>
    <w:rsid w:val="004519B6"/>
    <w:rsid w:val="00452D49"/>
    <w:rsid w:val="00452E96"/>
    <w:rsid w:val="004607F4"/>
    <w:rsid w:val="00466CA6"/>
    <w:rsid w:val="00470BD2"/>
    <w:rsid w:val="004714DD"/>
    <w:rsid w:val="00481775"/>
    <w:rsid w:val="00482FCC"/>
    <w:rsid w:val="00484FC6"/>
    <w:rsid w:val="00486DBB"/>
    <w:rsid w:val="00491992"/>
    <w:rsid w:val="00491FE5"/>
    <w:rsid w:val="0049364E"/>
    <w:rsid w:val="00494FD7"/>
    <w:rsid w:val="0049577D"/>
    <w:rsid w:val="004A039B"/>
    <w:rsid w:val="004A0479"/>
    <w:rsid w:val="004A41E9"/>
    <w:rsid w:val="004A60C5"/>
    <w:rsid w:val="004B0FDB"/>
    <w:rsid w:val="004B6A97"/>
    <w:rsid w:val="004B7086"/>
    <w:rsid w:val="004C0163"/>
    <w:rsid w:val="004C1329"/>
    <w:rsid w:val="004C3880"/>
    <w:rsid w:val="004C442B"/>
    <w:rsid w:val="004C575A"/>
    <w:rsid w:val="004D0F2F"/>
    <w:rsid w:val="004D179F"/>
    <w:rsid w:val="004D21CD"/>
    <w:rsid w:val="004D5349"/>
    <w:rsid w:val="004D5B31"/>
    <w:rsid w:val="004D5F14"/>
    <w:rsid w:val="004D606F"/>
    <w:rsid w:val="004E222C"/>
    <w:rsid w:val="004E2BF5"/>
    <w:rsid w:val="004E5C94"/>
    <w:rsid w:val="004F1BCC"/>
    <w:rsid w:val="00500294"/>
    <w:rsid w:val="00501AEF"/>
    <w:rsid w:val="00503C04"/>
    <w:rsid w:val="00506DAC"/>
    <w:rsid w:val="00513F66"/>
    <w:rsid w:val="005161DB"/>
    <w:rsid w:val="0051679B"/>
    <w:rsid w:val="00516C61"/>
    <w:rsid w:val="00526C93"/>
    <w:rsid w:val="00530B4B"/>
    <w:rsid w:val="00532631"/>
    <w:rsid w:val="00535EA2"/>
    <w:rsid w:val="00536A91"/>
    <w:rsid w:val="00537410"/>
    <w:rsid w:val="00537C85"/>
    <w:rsid w:val="00540A95"/>
    <w:rsid w:val="00542DE9"/>
    <w:rsid w:val="00543872"/>
    <w:rsid w:val="00543CAB"/>
    <w:rsid w:val="00543F57"/>
    <w:rsid w:val="0054591C"/>
    <w:rsid w:val="00550787"/>
    <w:rsid w:val="00550ABF"/>
    <w:rsid w:val="00551F69"/>
    <w:rsid w:val="00554B1D"/>
    <w:rsid w:val="0055630A"/>
    <w:rsid w:val="0056080A"/>
    <w:rsid w:val="00562702"/>
    <w:rsid w:val="00562E7B"/>
    <w:rsid w:val="005667D1"/>
    <w:rsid w:val="00574AAC"/>
    <w:rsid w:val="005818BC"/>
    <w:rsid w:val="00581FD9"/>
    <w:rsid w:val="00587481"/>
    <w:rsid w:val="00591832"/>
    <w:rsid w:val="00592632"/>
    <w:rsid w:val="00592841"/>
    <w:rsid w:val="005943C6"/>
    <w:rsid w:val="00596EEB"/>
    <w:rsid w:val="00597339"/>
    <w:rsid w:val="005A2033"/>
    <w:rsid w:val="005A7EB9"/>
    <w:rsid w:val="005B4DEC"/>
    <w:rsid w:val="005B5CD0"/>
    <w:rsid w:val="005B6FD0"/>
    <w:rsid w:val="005C6148"/>
    <w:rsid w:val="005D05F7"/>
    <w:rsid w:val="005D161E"/>
    <w:rsid w:val="005D4FBB"/>
    <w:rsid w:val="005D682F"/>
    <w:rsid w:val="005E3592"/>
    <w:rsid w:val="005E46D2"/>
    <w:rsid w:val="005E74A9"/>
    <w:rsid w:val="005F60CA"/>
    <w:rsid w:val="005F64F0"/>
    <w:rsid w:val="00602616"/>
    <w:rsid w:val="006044D5"/>
    <w:rsid w:val="006051C4"/>
    <w:rsid w:val="0060750F"/>
    <w:rsid w:val="00614396"/>
    <w:rsid w:val="006201A2"/>
    <w:rsid w:val="00621CAF"/>
    <w:rsid w:val="00622FDC"/>
    <w:rsid w:val="00625020"/>
    <w:rsid w:val="006304C2"/>
    <w:rsid w:val="00632704"/>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2C23"/>
    <w:rsid w:val="0066491F"/>
    <w:rsid w:val="00666A91"/>
    <w:rsid w:val="006704EE"/>
    <w:rsid w:val="0068083D"/>
    <w:rsid w:val="006822FA"/>
    <w:rsid w:val="006854F3"/>
    <w:rsid w:val="00686D14"/>
    <w:rsid w:val="00687ED7"/>
    <w:rsid w:val="00693B4C"/>
    <w:rsid w:val="0069453E"/>
    <w:rsid w:val="006B3473"/>
    <w:rsid w:val="006B61C1"/>
    <w:rsid w:val="006B7E7D"/>
    <w:rsid w:val="006C055A"/>
    <w:rsid w:val="006C144C"/>
    <w:rsid w:val="006C1669"/>
    <w:rsid w:val="006C1863"/>
    <w:rsid w:val="006E0F4E"/>
    <w:rsid w:val="006E354E"/>
    <w:rsid w:val="006E6B42"/>
    <w:rsid w:val="006E713C"/>
    <w:rsid w:val="006F0345"/>
    <w:rsid w:val="006F0469"/>
    <w:rsid w:val="006F60D1"/>
    <w:rsid w:val="006F7CED"/>
    <w:rsid w:val="0070207C"/>
    <w:rsid w:val="007023CA"/>
    <w:rsid w:val="00703409"/>
    <w:rsid w:val="007040B6"/>
    <w:rsid w:val="00705076"/>
    <w:rsid w:val="00706DD2"/>
    <w:rsid w:val="00711147"/>
    <w:rsid w:val="00711FB3"/>
    <w:rsid w:val="0071668C"/>
    <w:rsid w:val="0072377C"/>
    <w:rsid w:val="0072543E"/>
    <w:rsid w:val="007254A0"/>
    <w:rsid w:val="007277E3"/>
    <w:rsid w:val="0073126D"/>
    <w:rsid w:val="00731A17"/>
    <w:rsid w:val="00732D76"/>
    <w:rsid w:val="00734458"/>
    <w:rsid w:val="00735A38"/>
    <w:rsid w:val="00736434"/>
    <w:rsid w:val="007419CF"/>
    <w:rsid w:val="00742A7A"/>
    <w:rsid w:val="0074487E"/>
    <w:rsid w:val="00746273"/>
    <w:rsid w:val="00746CAE"/>
    <w:rsid w:val="00747EBD"/>
    <w:rsid w:val="0075029E"/>
    <w:rsid w:val="0075237B"/>
    <w:rsid w:val="00754E65"/>
    <w:rsid w:val="00756062"/>
    <w:rsid w:val="00760BEF"/>
    <w:rsid w:val="0076326D"/>
    <w:rsid w:val="00763A45"/>
    <w:rsid w:val="00770AAF"/>
    <w:rsid w:val="00771F4F"/>
    <w:rsid w:val="007721BF"/>
    <w:rsid w:val="00774E70"/>
    <w:rsid w:val="00780035"/>
    <w:rsid w:val="00784279"/>
    <w:rsid w:val="00786EF3"/>
    <w:rsid w:val="00787D98"/>
    <w:rsid w:val="00790ED9"/>
    <w:rsid w:val="00796CEE"/>
    <w:rsid w:val="00797FDE"/>
    <w:rsid w:val="007A3524"/>
    <w:rsid w:val="007A6304"/>
    <w:rsid w:val="007B0A9B"/>
    <w:rsid w:val="007B0D94"/>
    <w:rsid w:val="007B2D50"/>
    <w:rsid w:val="007C0B2A"/>
    <w:rsid w:val="007D06C7"/>
    <w:rsid w:val="007D6F53"/>
    <w:rsid w:val="007E0460"/>
    <w:rsid w:val="007E3459"/>
    <w:rsid w:val="007F0876"/>
    <w:rsid w:val="007F34B1"/>
    <w:rsid w:val="007F6C97"/>
    <w:rsid w:val="00801778"/>
    <w:rsid w:val="00807940"/>
    <w:rsid w:val="00810972"/>
    <w:rsid w:val="00814BE6"/>
    <w:rsid w:val="00824CE1"/>
    <w:rsid w:val="00832D99"/>
    <w:rsid w:val="00833373"/>
    <w:rsid w:val="00834F3F"/>
    <w:rsid w:val="00835B0B"/>
    <w:rsid w:val="00840F59"/>
    <w:rsid w:val="00841B44"/>
    <w:rsid w:val="00843302"/>
    <w:rsid w:val="00843E1D"/>
    <w:rsid w:val="008441CC"/>
    <w:rsid w:val="00844DF7"/>
    <w:rsid w:val="008458C8"/>
    <w:rsid w:val="0084639C"/>
    <w:rsid w:val="00853B4E"/>
    <w:rsid w:val="008577F6"/>
    <w:rsid w:val="00857D8A"/>
    <w:rsid w:val="00863501"/>
    <w:rsid w:val="00865145"/>
    <w:rsid w:val="00865D15"/>
    <w:rsid w:val="00870017"/>
    <w:rsid w:val="008822E5"/>
    <w:rsid w:val="00882473"/>
    <w:rsid w:val="00883980"/>
    <w:rsid w:val="00883CC4"/>
    <w:rsid w:val="008849F4"/>
    <w:rsid w:val="00886881"/>
    <w:rsid w:val="0089690A"/>
    <w:rsid w:val="008A2609"/>
    <w:rsid w:val="008A3A66"/>
    <w:rsid w:val="008B6C1A"/>
    <w:rsid w:val="008B6E4E"/>
    <w:rsid w:val="008C2769"/>
    <w:rsid w:val="008D07FD"/>
    <w:rsid w:val="008D2891"/>
    <w:rsid w:val="008D331E"/>
    <w:rsid w:val="008D57E8"/>
    <w:rsid w:val="008D6E0C"/>
    <w:rsid w:val="008E3CDA"/>
    <w:rsid w:val="008E7456"/>
    <w:rsid w:val="008F1D13"/>
    <w:rsid w:val="008F23FC"/>
    <w:rsid w:val="0090347A"/>
    <w:rsid w:val="00904EB5"/>
    <w:rsid w:val="009052E4"/>
    <w:rsid w:val="009054F9"/>
    <w:rsid w:val="0090753C"/>
    <w:rsid w:val="00911410"/>
    <w:rsid w:val="00913373"/>
    <w:rsid w:val="00915303"/>
    <w:rsid w:val="0092680C"/>
    <w:rsid w:val="009344CF"/>
    <w:rsid w:val="00935A5B"/>
    <w:rsid w:val="0093619F"/>
    <w:rsid w:val="00937984"/>
    <w:rsid w:val="009427E5"/>
    <w:rsid w:val="009454B7"/>
    <w:rsid w:val="00955032"/>
    <w:rsid w:val="009568A7"/>
    <w:rsid w:val="009613D8"/>
    <w:rsid w:val="00961618"/>
    <w:rsid w:val="00971F77"/>
    <w:rsid w:val="0097384E"/>
    <w:rsid w:val="00974275"/>
    <w:rsid w:val="009746FC"/>
    <w:rsid w:val="0098029F"/>
    <w:rsid w:val="009804FC"/>
    <w:rsid w:val="0098474B"/>
    <w:rsid w:val="00986522"/>
    <w:rsid w:val="009919D4"/>
    <w:rsid w:val="0099425F"/>
    <w:rsid w:val="00995CBA"/>
    <w:rsid w:val="0099678C"/>
    <w:rsid w:val="00997689"/>
    <w:rsid w:val="009A01B9"/>
    <w:rsid w:val="009A252B"/>
    <w:rsid w:val="009A6099"/>
    <w:rsid w:val="009A6FFD"/>
    <w:rsid w:val="009B0C96"/>
    <w:rsid w:val="009B272B"/>
    <w:rsid w:val="009C222B"/>
    <w:rsid w:val="009C60F7"/>
    <w:rsid w:val="009C67A8"/>
    <w:rsid w:val="009D0B5C"/>
    <w:rsid w:val="009D201B"/>
    <w:rsid w:val="009D5D9C"/>
    <w:rsid w:val="009D7905"/>
    <w:rsid w:val="009E2171"/>
    <w:rsid w:val="009E363A"/>
    <w:rsid w:val="009E537F"/>
    <w:rsid w:val="009E5BCA"/>
    <w:rsid w:val="009F1B31"/>
    <w:rsid w:val="009F6AD9"/>
    <w:rsid w:val="00A02DA9"/>
    <w:rsid w:val="00A037AB"/>
    <w:rsid w:val="00A04CC5"/>
    <w:rsid w:val="00A06F53"/>
    <w:rsid w:val="00A12B05"/>
    <w:rsid w:val="00A15841"/>
    <w:rsid w:val="00A26A74"/>
    <w:rsid w:val="00A35A36"/>
    <w:rsid w:val="00A36860"/>
    <w:rsid w:val="00A36ED7"/>
    <w:rsid w:val="00A45E6C"/>
    <w:rsid w:val="00A5451D"/>
    <w:rsid w:val="00A55C83"/>
    <w:rsid w:val="00A57815"/>
    <w:rsid w:val="00A6174D"/>
    <w:rsid w:val="00A62F82"/>
    <w:rsid w:val="00A70CDC"/>
    <w:rsid w:val="00A7133D"/>
    <w:rsid w:val="00A76251"/>
    <w:rsid w:val="00A76D18"/>
    <w:rsid w:val="00A77B06"/>
    <w:rsid w:val="00A84960"/>
    <w:rsid w:val="00A84CE3"/>
    <w:rsid w:val="00A84DB7"/>
    <w:rsid w:val="00A84E81"/>
    <w:rsid w:val="00A87DBB"/>
    <w:rsid w:val="00AA0E6D"/>
    <w:rsid w:val="00AA43EF"/>
    <w:rsid w:val="00AA666C"/>
    <w:rsid w:val="00AB1032"/>
    <w:rsid w:val="00AB601A"/>
    <w:rsid w:val="00AC00C8"/>
    <w:rsid w:val="00AC2D5B"/>
    <w:rsid w:val="00AC321A"/>
    <w:rsid w:val="00AC4630"/>
    <w:rsid w:val="00AC6A31"/>
    <w:rsid w:val="00AD138A"/>
    <w:rsid w:val="00AD36B2"/>
    <w:rsid w:val="00AD7AE5"/>
    <w:rsid w:val="00AE2DE1"/>
    <w:rsid w:val="00AF3845"/>
    <w:rsid w:val="00AF47AE"/>
    <w:rsid w:val="00AF5A9A"/>
    <w:rsid w:val="00AF7575"/>
    <w:rsid w:val="00AF7BA9"/>
    <w:rsid w:val="00AF7CA8"/>
    <w:rsid w:val="00B0249E"/>
    <w:rsid w:val="00B02EC7"/>
    <w:rsid w:val="00B043A7"/>
    <w:rsid w:val="00B11A9B"/>
    <w:rsid w:val="00B124A3"/>
    <w:rsid w:val="00B140B2"/>
    <w:rsid w:val="00B20BFC"/>
    <w:rsid w:val="00B225B2"/>
    <w:rsid w:val="00B327F1"/>
    <w:rsid w:val="00B32ABB"/>
    <w:rsid w:val="00B33759"/>
    <w:rsid w:val="00B41FD3"/>
    <w:rsid w:val="00B426D3"/>
    <w:rsid w:val="00B431DE"/>
    <w:rsid w:val="00B451BB"/>
    <w:rsid w:val="00B452C0"/>
    <w:rsid w:val="00B56332"/>
    <w:rsid w:val="00B70D03"/>
    <w:rsid w:val="00B71F06"/>
    <w:rsid w:val="00B803E7"/>
    <w:rsid w:val="00B82098"/>
    <w:rsid w:val="00B82E14"/>
    <w:rsid w:val="00B97F73"/>
    <w:rsid w:val="00BA0356"/>
    <w:rsid w:val="00BA4DDE"/>
    <w:rsid w:val="00BA68A9"/>
    <w:rsid w:val="00BA741D"/>
    <w:rsid w:val="00BB49D5"/>
    <w:rsid w:val="00BB6C6A"/>
    <w:rsid w:val="00BC3888"/>
    <w:rsid w:val="00BC3E90"/>
    <w:rsid w:val="00BC655F"/>
    <w:rsid w:val="00BD1CCF"/>
    <w:rsid w:val="00BD3717"/>
    <w:rsid w:val="00BD4A9C"/>
    <w:rsid w:val="00BE1E62"/>
    <w:rsid w:val="00BE4370"/>
    <w:rsid w:val="00BF7052"/>
    <w:rsid w:val="00C034B4"/>
    <w:rsid w:val="00C05FAB"/>
    <w:rsid w:val="00C1704D"/>
    <w:rsid w:val="00C173F8"/>
    <w:rsid w:val="00C20E5C"/>
    <w:rsid w:val="00C219C1"/>
    <w:rsid w:val="00C22430"/>
    <w:rsid w:val="00C25617"/>
    <w:rsid w:val="00C25D21"/>
    <w:rsid w:val="00C26499"/>
    <w:rsid w:val="00C26986"/>
    <w:rsid w:val="00C2702C"/>
    <w:rsid w:val="00C2765B"/>
    <w:rsid w:val="00C27D8C"/>
    <w:rsid w:val="00C3438E"/>
    <w:rsid w:val="00C3546C"/>
    <w:rsid w:val="00C3555B"/>
    <w:rsid w:val="00C3674D"/>
    <w:rsid w:val="00C372A8"/>
    <w:rsid w:val="00C378BE"/>
    <w:rsid w:val="00C414B9"/>
    <w:rsid w:val="00C470F6"/>
    <w:rsid w:val="00C4752E"/>
    <w:rsid w:val="00C51D2F"/>
    <w:rsid w:val="00C51DEB"/>
    <w:rsid w:val="00C529A0"/>
    <w:rsid w:val="00C540E0"/>
    <w:rsid w:val="00C55150"/>
    <w:rsid w:val="00C573A1"/>
    <w:rsid w:val="00C57571"/>
    <w:rsid w:val="00C613E9"/>
    <w:rsid w:val="00C72351"/>
    <w:rsid w:val="00C7482A"/>
    <w:rsid w:val="00C74920"/>
    <w:rsid w:val="00C822D2"/>
    <w:rsid w:val="00C86E8E"/>
    <w:rsid w:val="00C8751F"/>
    <w:rsid w:val="00C90365"/>
    <w:rsid w:val="00C9495E"/>
    <w:rsid w:val="00CA0842"/>
    <w:rsid w:val="00CA2399"/>
    <w:rsid w:val="00CA348A"/>
    <w:rsid w:val="00CA352D"/>
    <w:rsid w:val="00CA366B"/>
    <w:rsid w:val="00CA6658"/>
    <w:rsid w:val="00CA6F26"/>
    <w:rsid w:val="00CB153A"/>
    <w:rsid w:val="00CB2CE6"/>
    <w:rsid w:val="00CB35D9"/>
    <w:rsid w:val="00CB372E"/>
    <w:rsid w:val="00CB399B"/>
    <w:rsid w:val="00CC30D8"/>
    <w:rsid w:val="00CD159A"/>
    <w:rsid w:val="00CE0AE1"/>
    <w:rsid w:val="00CE0B88"/>
    <w:rsid w:val="00CF08BB"/>
    <w:rsid w:val="00CF4B38"/>
    <w:rsid w:val="00D030AD"/>
    <w:rsid w:val="00D05267"/>
    <w:rsid w:val="00D07417"/>
    <w:rsid w:val="00D10386"/>
    <w:rsid w:val="00D15439"/>
    <w:rsid w:val="00D156FC"/>
    <w:rsid w:val="00D231DB"/>
    <w:rsid w:val="00D30E68"/>
    <w:rsid w:val="00D4115E"/>
    <w:rsid w:val="00D47355"/>
    <w:rsid w:val="00D473FF"/>
    <w:rsid w:val="00D5069D"/>
    <w:rsid w:val="00D50C48"/>
    <w:rsid w:val="00D554AB"/>
    <w:rsid w:val="00D57397"/>
    <w:rsid w:val="00D61996"/>
    <w:rsid w:val="00D61E23"/>
    <w:rsid w:val="00D76935"/>
    <w:rsid w:val="00D8674A"/>
    <w:rsid w:val="00D9415C"/>
    <w:rsid w:val="00D94590"/>
    <w:rsid w:val="00D97D62"/>
    <w:rsid w:val="00DA24D2"/>
    <w:rsid w:val="00DA469E"/>
    <w:rsid w:val="00DA5D0F"/>
    <w:rsid w:val="00DB03F7"/>
    <w:rsid w:val="00DB2D55"/>
    <w:rsid w:val="00DB4021"/>
    <w:rsid w:val="00DB7675"/>
    <w:rsid w:val="00DC36B9"/>
    <w:rsid w:val="00DC54BA"/>
    <w:rsid w:val="00DD1D5E"/>
    <w:rsid w:val="00DD1F80"/>
    <w:rsid w:val="00DD2BB2"/>
    <w:rsid w:val="00DD2E12"/>
    <w:rsid w:val="00DD5C42"/>
    <w:rsid w:val="00DE0955"/>
    <w:rsid w:val="00DE1D8D"/>
    <w:rsid w:val="00DE49FA"/>
    <w:rsid w:val="00DF4E3D"/>
    <w:rsid w:val="00DF62F4"/>
    <w:rsid w:val="00E0021E"/>
    <w:rsid w:val="00E0430F"/>
    <w:rsid w:val="00E04A81"/>
    <w:rsid w:val="00E05E7B"/>
    <w:rsid w:val="00E105FC"/>
    <w:rsid w:val="00E136E5"/>
    <w:rsid w:val="00E1409F"/>
    <w:rsid w:val="00E22965"/>
    <w:rsid w:val="00E2351D"/>
    <w:rsid w:val="00E25DCD"/>
    <w:rsid w:val="00E269E1"/>
    <w:rsid w:val="00E31EED"/>
    <w:rsid w:val="00E337D0"/>
    <w:rsid w:val="00E42F90"/>
    <w:rsid w:val="00E45F13"/>
    <w:rsid w:val="00E479C7"/>
    <w:rsid w:val="00E510BC"/>
    <w:rsid w:val="00E52BA4"/>
    <w:rsid w:val="00E530CC"/>
    <w:rsid w:val="00E61256"/>
    <w:rsid w:val="00E62D12"/>
    <w:rsid w:val="00E65BF8"/>
    <w:rsid w:val="00E66AC1"/>
    <w:rsid w:val="00E66B3B"/>
    <w:rsid w:val="00E73CB2"/>
    <w:rsid w:val="00E746D7"/>
    <w:rsid w:val="00E75E18"/>
    <w:rsid w:val="00E839BA"/>
    <w:rsid w:val="00E8428A"/>
    <w:rsid w:val="00E90D03"/>
    <w:rsid w:val="00E93646"/>
    <w:rsid w:val="00E949A8"/>
    <w:rsid w:val="00E96364"/>
    <w:rsid w:val="00EA0F01"/>
    <w:rsid w:val="00EA5080"/>
    <w:rsid w:val="00EA59B8"/>
    <w:rsid w:val="00EA5A01"/>
    <w:rsid w:val="00EB4FB0"/>
    <w:rsid w:val="00EC1D69"/>
    <w:rsid w:val="00EC2DF9"/>
    <w:rsid w:val="00EC3916"/>
    <w:rsid w:val="00EC5068"/>
    <w:rsid w:val="00EC6A5B"/>
    <w:rsid w:val="00EC6EC9"/>
    <w:rsid w:val="00ED240B"/>
    <w:rsid w:val="00ED423C"/>
    <w:rsid w:val="00ED60E9"/>
    <w:rsid w:val="00EE0BC4"/>
    <w:rsid w:val="00EE6E36"/>
    <w:rsid w:val="00EF0A71"/>
    <w:rsid w:val="00EF1AEA"/>
    <w:rsid w:val="00EF5E4D"/>
    <w:rsid w:val="00F016BC"/>
    <w:rsid w:val="00F01EA9"/>
    <w:rsid w:val="00F03F53"/>
    <w:rsid w:val="00F0660B"/>
    <w:rsid w:val="00F07D9D"/>
    <w:rsid w:val="00F11F49"/>
    <w:rsid w:val="00F123AE"/>
    <w:rsid w:val="00F13F0C"/>
    <w:rsid w:val="00F1552A"/>
    <w:rsid w:val="00F16C91"/>
    <w:rsid w:val="00F25768"/>
    <w:rsid w:val="00F32B93"/>
    <w:rsid w:val="00F37F4F"/>
    <w:rsid w:val="00F417C0"/>
    <w:rsid w:val="00F51185"/>
    <w:rsid w:val="00F52CAB"/>
    <w:rsid w:val="00F54596"/>
    <w:rsid w:val="00F5551A"/>
    <w:rsid w:val="00F60160"/>
    <w:rsid w:val="00F626F3"/>
    <w:rsid w:val="00F644F2"/>
    <w:rsid w:val="00F6698B"/>
    <w:rsid w:val="00F70129"/>
    <w:rsid w:val="00F7054A"/>
    <w:rsid w:val="00F70900"/>
    <w:rsid w:val="00F7174D"/>
    <w:rsid w:val="00F72593"/>
    <w:rsid w:val="00F72EF4"/>
    <w:rsid w:val="00F73331"/>
    <w:rsid w:val="00F800D9"/>
    <w:rsid w:val="00F87174"/>
    <w:rsid w:val="00F91D37"/>
    <w:rsid w:val="00F921E8"/>
    <w:rsid w:val="00F92E65"/>
    <w:rsid w:val="00F9610D"/>
    <w:rsid w:val="00FA4A45"/>
    <w:rsid w:val="00FB239D"/>
    <w:rsid w:val="00FB4C89"/>
    <w:rsid w:val="00FB5828"/>
    <w:rsid w:val="00FB657F"/>
    <w:rsid w:val="00FB7DDF"/>
    <w:rsid w:val="00FC1964"/>
    <w:rsid w:val="00FC39CD"/>
    <w:rsid w:val="00FC5023"/>
    <w:rsid w:val="00FD2271"/>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5:docId w15:val="{0FE21DD7-F491-48F7-9F8B-ECDB06696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4759"/>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qFormat/>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qFormat/>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qFormat/>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qFormat/>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qFormat/>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qFormat/>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themeColor="background2"/>
    </w:rPr>
  </w:style>
  <w:style w:type="paragraph" w:styleId="Kopfzeile">
    <w:name w:val="header"/>
    <w:basedOn w:val="Standard"/>
    <w:link w:val="KopfzeileZchn"/>
    <w:uiPriority w:val="7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rsid w:val="003359D8"/>
    <w:rPr>
      <w:rFonts w:cs="System"/>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FF0000"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321498151">
      <w:bodyDiv w:val="1"/>
      <w:marLeft w:val="0"/>
      <w:marRight w:val="0"/>
      <w:marTop w:val="0"/>
      <w:marBottom w:val="0"/>
      <w:divBdr>
        <w:top w:val="none" w:sz="0" w:space="0" w:color="auto"/>
        <w:left w:val="none" w:sz="0" w:space="0" w:color="auto"/>
        <w:bottom w:val="none" w:sz="0" w:space="0" w:color="auto"/>
        <w:right w:val="none" w:sz="0" w:space="0" w:color="auto"/>
      </w:divBdr>
    </w:div>
    <w:div w:id="180905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FF0000"/>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1613FFE0-19B1-4FC5-BA04-7766F1C58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1636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Vorlage Leistungsbeschreibung: Begleitete Ausübung des Besuchsrechts</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Leistungsbeschreibung: Begleitete Ausübung des Besuchsrechts</dc:title>
  <dc:creator>KJA</dc:creator>
  <dc:description>Dokumentennummer</dc:description>
  <cp:lastModifiedBy>Scheurer Sonja, DIJ-KJA</cp:lastModifiedBy>
  <cp:revision>2</cp:revision>
  <cp:lastPrinted>2019-09-11T20:00:00Z</cp:lastPrinted>
  <dcterms:created xsi:type="dcterms:W3CDTF">2022-11-29T15:49:00Z</dcterms:created>
  <dcterms:modified xsi:type="dcterms:W3CDTF">2022-11-29T15:49:00Z</dcterms:modified>
</cp:coreProperties>
</file>